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2814" w:rsidRPr="004838BD" w:rsidRDefault="00982814" w:rsidP="00982814">
      <w:pPr>
        <w:spacing w:after="0" w:line="240" w:lineRule="auto"/>
        <w:jc w:val="both"/>
        <w:rPr>
          <w:rFonts w:ascii="Arial" w:hAnsi="Arial" w:cs="Arial"/>
          <w:b/>
          <w:sz w:val="16"/>
          <w:szCs w:val="16"/>
        </w:rPr>
      </w:pPr>
      <w:r w:rsidRPr="004838BD">
        <w:rPr>
          <w:rFonts w:ascii="Arial" w:hAnsi="Arial" w:cs="Arial"/>
          <w:b/>
          <w:sz w:val="16"/>
          <w:szCs w:val="16"/>
        </w:rPr>
        <w:t xml:space="preserve">Ref: </w:t>
      </w:r>
      <w:r w:rsidR="00C92E70">
        <w:rPr>
          <w:rFonts w:ascii="Arial" w:hAnsi="Arial" w:cs="Arial"/>
          <w:b/>
          <w:sz w:val="16"/>
          <w:szCs w:val="16"/>
        </w:rPr>
        <w:t>___</w:t>
      </w:r>
      <w:bookmarkStart w:id="0" w:name="_GoBack"/>
      <w:bookmarkEnd w:id="0"/>
    </w:p>
    <w:p w:rsidR="00982814" w:rsidRPr="004838BD" w:rsidRDefault="00982814" w:rsidP="00982814">
      <w:pPr>
        <w:spacing w:after="0" w:line="240" w:lineRule="auto"/>
        <w:jc w:val="both"/>
        <w:rPr>
          <w:rFonts w:ascii="Arial" w:hAnsi="Arial" w:cs="Arial"/>
          <w:b/>
          <w:sz w:val="16"/>
          <w:szCs w:val="16"/>
          <w:u w:val="single"/>
        </w:rPr>
      </w:pPr>
    </w:p>
    <w:p w:rsidR="00982814" w:rsidRPr="004838BD" w:rsidRDefault="00982814" w:rsidP="00982814">
      <w:pPr>
        <w:spacing w:after="0" w:line="240" w:lineRule="auto"/>
        <w:jc w:val="both"/>
        <w:rPr>
          <w:rFonts w:ascii="Arial" w:hAnsi="Arial" w:cs="Arial"/>
          <w:b/>
          <w:sz w:val="16"/>
          <w:szCs w:val="16"/>
          <w:u w:val="single"/>
        </w:rPr>
      </w:pPr>
    </w:p>
    <w:p w:rsidR="00982814" w:rsidRPr="004838BD" w:rsidRDefault="00982814" w:rsidP="00982814">
      <w:pPr>
        <w:spacing w:after="0" w:line="240" w:lineRule="auto"/>
        <w:jc w:val="center"/>
        <w:rPr>
          <w:rFonts w:ascii="Arial" w:hAnsi="Arial" w:cs="Arial"/>
          <w:b/>
          <w:sz w:val="16"/>
          <w:szCs w:val="16"/>
          <w:u w:val="single"/>
        </w:rPr>
      </w:pPr>
      <w:r w:rsidRPr="00982814">
        <w:rPr>
          <w:rFonts w:ascii="Arial" w:hAnsi="Arial" w:cs="Arial"/>
          <w:b/>
          <w:sz w:val="16"/>
          <w:szCs w:val="16"/>
          <w:u w:val="single"/>
        </w:rPr>
        <w:t>Sales Consultant</w:t>
      </w:r>
      <w:r w:rsidRPr="004838BD">
        <w:rPr>
          <w:rFonts w:ascii="Arial" w:hAnsi="Arial" w:cs="Arial"/>
          <w:b/>
          <w:sz w:val="16"/>
          <w:szCs w:val="16"/>
          <w:u w:val="single"/>
        </w:rPr>
        <w:t xml:space="preserve"> Agreement</w:t>
      </w:r>
    </w:p>
    <w:p w:rsidR="00982814" w:rsidRPr="004838BD" w:rsidRDefault="00982814" w:rsidP="00982814">
      <w:pPr>
        <w:spacing w:after="0" w:line="240" w:lineRule="auto"/>
        <w:jc w:val="both"/>
        <w:rPr>
          <w:rFonts w:ascii="Arial" w:hAnsi="Arial" w:cs="Arial"/>
          <w:sz w:val="16"/>
          <w:szCs w:val="16"/>
        </w:rPr>
      </w:pPr>
    </w:p>
    <w:p w:rsidR="00982814" w:rsidRPr="004838BD" w:rsidRDefault="00982814" w:rsidP="00982814">
      <w:pPr>
        <w:spacing w:after="0" w:line="240" w:lineRule="auto"/>
        <w:jc w:val="both"/>
        <w:rPr>
          <w:rFonts w:ascii="Arial" w:hAnsi="Arial" w:cs="Arial"/>
          <w:sz w:val="16"/>
          <w:szCs w:val="16"/>
        </w:rPr>
      </w:pPr>
    </w:p>
    <w:p w:rsidR="00982814" w:rsidRPr="004838BD" w:rsidRDefault="00982814" w:rsidP="00982814">
      <w:pPr>
        <w:spacing w:after="0" w:line="240" w:lineRule="auto"/>
        <w:jc w:val="both"/>
        <w:rPr>
          <w:rFonts w:ascii="Arial" w:hAnsi="Arial" w:cs="Arial"/>
          <w:sz w:val="16"/>
          <w:szCs w:val="16"/>
        </w:rPr>
      </w:pPr>
      <w:r w:rsidRPr="004838BD">
        <w:rPr>
          <w:rFonts w:ascii="Arial" w:hAnsi="Arial" w:cs="Arial"/>
          <w:sz w:val="16"/>
          <w:szCs w:val="16"/>
        </w:rPr>
        <w:t xml:space="preserve">This Agreement is made on dated </w:t>
      </w:r>
    </w:p>
    <w:p w:rsidR="00982814" w:rsidRPr="004838BD" w:rsidRDefault="00982814" w:rsidP="00982814">
      <w:pPr>
        <w:spacing w:after="0" w:line="240" w:lineRule="auto"/>
        <w:jc w:val="both"/>
        <w:rPr>
          <w:rFonts w:ascii="Arial" w:hAnsi="Arial" w:cs="Arial"/>
          <w:b/>
          <w:sz w:val="16"/>
          <w:szCs w:val="16"/>
        </w:rPr>
      </w:pPr>
    </w:p>
    <w:p w:rsidR="00982814" w:rsidRPr="004838BD" w:rsidRDefault="00982814" w:rsidP="00982814">
      <w:pPr>
        <w:spacing w:after="0" w:line="240" w:lineRule="auto"/>
        <w:jc w:val="both"/>
        <w:rPr>
          <w:rFonts w:ascii="Arial" w:hAnsi="Arial" w:cs="Arial"/>
          <w:b/>
          <w:sz w:val="16"/>
          <w:szCs w:val="16"/>
        </w:rPr>
      </w:pPr>
      <w:r w:rsidRPr="004838BD">
        <w:rPr>
          <w:rFonts w:ascii="Arial" w:hAnsi="Arial" w:cs="Arial"/>
          <w:b/>
          <w:sz w:val="16"/>
          <w:szCs w:val="16"/>
        </w:rPr>
        <w:t>BETWEEN</w:t>
      </w:r>
    </w:p>
    <w:p w:rsidR="00982814" w:rsidRPr="004838BD" w:rsidRDefault="00982814" w:rsidP="00982814">
      <w:pPr>
        <w:spacing w:after="0" w:line="240" w:lineRule="auto"/>
        <w:jc w:val="both"/>
        <w:rPr>
          <w:rFonts w:ascii="Arial" w:hAnsi="Arial" w:cs="Arial"/>
          <w:i/>
          <w:sz w:val="16"/>
          <w:szCs w:val="16"/>
        </w:rPr>
      </w:pPr>
    </w:p>
    <w:p w:rsidR="00982814" w:rsidRPr="004838BD" w:rsidRDefault="00982814" w:rsidP="00982814">
      <w:pPr>
        <w:spacing w:after="0" w:line="240" w:lineRule="auto"/>
        <w:jc w:val="both"/>
        <w:rPr>
          <w:rFonts w:ascii="Arial" w:hAnsi="Arial" w:cs="Arial"/>
          <w:i/>
          <w:sz w:val="16"/>
          <w:szCs w:val="16"/>
        </w:rPr>
      </w:pPr>
      <w:r w:rsidRPr="004838BD">
        <w:rPr>
          <w:rFonts w:ascii="Arial" w:hAnsi="Arial" w:cs="Arial"/>
          <w:i/>
          <w:sz w:val="16"/>
          <w:szCs w:val="16"/>
        </w:rPr>
        <w:t xml:space="preserve">TPL Life Insurance Limited (formerly known as Asia Care Health &amp; Life Insurance Company Ltd) a Company incorporated under Companies Ordinance 1984 (XL V11 of 1984) having its Registered Office at 12th Floor, </w:t>
      </w:r>
      <w:proofErr w:type="spellStart"/>
      <w:r w:rsidRPr="004838BD">
        <w:rPr>
          <w:rFonts w:ascii="Arial" w:hAnsi="Arial" w:cs="Arial"/>
          <w:i/>
          <w:sz w:val="16"/>
          <w:szCs w:val="16"/>
        </w:rPr>
        <w:t>Centrepoint</w:t>
      </w:r>
      <w:proofErr w:type="spellEnd"/>
      <w:r w:rsidRPr="004838BD">
        <w:rPr>
          <w:rFonts w:ascii="Arial" w:hAnsi="Arial" w:cs="Arial"/>
          <w:i/>
          <w:sz w:val="16"/>
          <w:szCs w:val="16"/>
        </w:rPr>
        <w:t>, Off Shaheed-e-</w:t>
      </w:r>
      <w:proofErr w:type="spellStart"/>
      <w:r w:rsidRPr="004838BD">
        <w:rPr>
          <w:rFonts w:ascii="Arial" w:hAnsi="Arial" w:cs="Arial"/>
          <w:i/>
          <w:sz w:val="16"/>
          <w:szCs w:val="16"/>
        </w:rPr>
        <w:t>Millat</w:t>
      </w:r>
      <w:proofErr w:type="spellEnd"/>
      <w:r w:rsidRPr="004838BD">
        <w:rPr>
          <w:rFonts w:ascii="Arial" w:hAnsi="Arial" w:cs="Arial"/>
          <w:i/>
          <w:sz w:val="16"/>
          <w:szCs w:val="16"/>
        </w:rPr>
        <w:t xml:space="preserve"> Expressway, Adjacent KPT Interchange, Karachi, Pakistan</w:t>
      </w:r>
      <w:r w:rsidRPr="008D6DB4">
        <w:rPr>
          <w:rFonts w:ascii="Arial" w:hAnsi="Arial" w:cs="Arial"/>
          <w:i/>
          <w:sz w:val="16"/>
          <w:szCs w:val="16"/>
        </w:rPr>
        <w:t>. (Herein referred to as the Company)</w:t>
      </w:r>
    </w:p>
    <w:p w:rsidR="00982814" w:rsidRPr="004838BD" w:rsidRDefault="00982814" w:rsidP="00982814">
      <w:pPr>
        <w:spacing w:after="0" w:line="240" w:lineRule="auto"/>
        <w:jc w:val="both"/>
        <w:rPr>
          <w:rFonts w:ascii="Arial" w:hAnsi="Arial" w:cs="Arial"/>
          <w:b/>
          <w:sz w:val="16"/>
          <w:szCs w:val="16"/>
        </w:rPr>
      </w:pPr>
    </w:p>
    <w:p w:rsidR="00982814" w:rsidRPr="004838BD" w:rsidRDefault="00982814" w:rsidP="00982814">
      <w:pPr>
        <w:spacing w:after="0" w:line="240" w:lineRule="auto"/>
        <w:jc w:val="both"/>
        <w:rPr>
          <w:rFonts w:ascii="Arial" w:hAnsi="Arial" w:cs="Arial"/>
          <w:b/>
          <w:sz w:val="16"/>
          <w:szCs w:val="16"/>
        </w:rPr>
      </w:pPr>
      <w:r w:rsidRPr="004838BD">
        <w:rPr>
          <w:rFonts w:ascii="Arial" w:hAnsi="Arial" w:cs="Arial"/>
          <w:b/>
          <w:sz w:val="16"/>
          <w:szCs w:val="16"/>
        </w:rPr>
        <w:t>AND</w:t>
      </w:r>
    </w:p>
    <w:p w:rsidR="00982814" w:rsidRPr="004838BD" w:rsidRDefault="00982814" w:rsidP="00982814">
      <w:pPr>
        <w:spacing w:after="0" w:line="240" w:lineRule="auto"/>
        <w:rPr>
          <w:rFonts w:ascii="Arial" w:hAnsi="Arial" w:cs="Arial"/>
          <w:b/>
          <w:sz w:val="16"/>
          <w:szCs w:val="16"/>
        </w:rPr>
      </w:pPr>
    </w:p>
    <w:p w:rsidR="00982814" w:rsidRDefault="00FB394D" w:rsidP="00982814">
      <w:pPr>
        <w:spacing w:after="0" w:line="240" w:lineRule="auto"/>
        <w:rPr>
          <w:rFonts w:ascii="Arial" w:hAnsi="Arial" w:cs="Arial"/>
          <w:b/>
          <w:sz w:val="16"/>
          <w:szCs w:val="16"/>
        </w:rPr>
      </w:pPr>
      <w:r>
        <w:rPr>
          <w:rFonts w:ascii="Arial" w:hAnsi="Arial" w:cs="Arial"/>
          <w:b/>
          <w:noProof/>
          <w:sz w:val="16"/>
          <w:szCs w:val="16"/>
        </w:rPr>
        <mc:AlternateContent>
          <mc:Choice Requires="wps">
            <w:drawing>
              <wp:anchor distT="4294967293" distB="4294967293" distL="114300" distR="114300" simplePos="0" relativeHeight="251662336" behindDoc="0" locked="0" layoutInCell="1" allowOverlap="1">
                <wp:simplePos x="0" y="0"/>
                <wp:positionH relativeFrom="column">
                  <wp:posOffset>17145</wp:posOffset>
                </wp:positionH>
                <wp:positionV relativeFrom="paragraph">
                  <wp:posOffset>135254</wp:posOffset>
                </wp:positionV>
                <wp:extent cx="6591300" cy="0"/>
                <wp:effectExtent l="0" t="0" r="19050" b="19050"/>
                <wp:wrapNone/>
                <wp:docPr id="37"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1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38" o:spid="_x0000_s1026" type="#_x0000_t32" style="position:absolute;margin-left:1.35pt;margin-top:10.65pt;width:519pt;height:0;z-index:251662336;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"/>
            </w:pict>
          </mc:Fallback>
        </mc:AlternateContent>
      </w:r>
      <w:r w:rsidR="00982814" w:rsidRPr="004838BD">
        <w:rPr>
          <w:rFonts w:ascii="Arial" w:hAnsi="Arial" w:cs="Arial"/>
          <w:b/>
          <w:sz w:val="16"/>
          <w:szCs w:val="16"/>
        </w:rPr>
        <w:t xml:space="preserve"> </w:t>
      </w:r>
      <w:r w:rsidR="0001723B">
        <w:rPr>
          <w:rFonts w:ascii="Arial" w:hAnsi="Arial" w:cs="Arial"/>
          <w:b/>
          <w:sz w:val="16"/>
          <w:szCs w:val="16"/>
        </w:rPr>
        <w:t xml:space="preserve">                </w:t>
      </w:r>
      <w:r w:rsidR="002567A7">
        <w:rPr>
          <w:rFonts w:ascii="Arial" w:hAnsi="Arial" w:cs="Arial"/>
          <w:b/>
          <w:sz w:val="16"/>
          <w:szCs w:val="16"/>
        </w:rPr>
        <w:t xml:space="preserve">                      </w:t>
      </w:r>
      <w:r w:rsidR="0001723B">
        <w:rPr>
          <w:rFonts w:ascii="Arial" w:hAnsi="Arial" w:cs="Arial"/>
          <w:b/>
          <w:sz w:val="16"/>
          <w:szCs w:val="16"/>
        </w:rPr>
        <w:t xml:space="preserve"> </w:t>
      </w:r>
      <w:proofErr w:type="gramStart"/>
      <w:r w:rsidR="005406C4">
        <w:rPr>
          <w:rFonts w:ascii="Arial" w:hAnsi="Arial" w:cs="Arial"/>
          <w:b/>
          <w:sz w:val="16"/>
          <w:szCs w:val="16"/>
        </w:rPr>
        <w:t>s</w:t>
      </w:r>
      <w:r w:rsidR="00982814" w:rsidRPr="004838BD">
        <w:rPr>
          <w:rFonts w:ascii="Arial" w:hAnsi="Arial" w:cs="Arial"/>
          <w:b/>
          <w:sz w:val="16"/>
          <w:szCs w:val="16"/>
        </w:rPr>
        <w:t>/o</w:t>
      </w:r>
      <w:proofErr w:type="gramEnd"/>
      <w:r w:rsidR="005406C4">
        <w:rPr>
          <w:rFonts w:ascii="Arial" w:hAnsi="Arial" w:cs="Arial"/>
          <w:b/>
          <w:sz w:val="16"/>
          <w:szCs w:val="16"/>
        </w:rPr>
        <w:t xml:space="preserve">         </w:t>
      </w:r>
      <w:r w:rsidR="002567A7">
        <w:rPr>
          <w:rFonts w:ascii="Arial" w:hAnsi="Arial" w:cs="Arial"/>
          <w:b/>
          <w:sz w:val="16"/>
          <w:szCs w:val="16"/>
        </w:rPr>
        <w:t xml:space="preserve">                           </w:t>
      </w:r>
      <w:r w:rsidR="00982814" w:rsidRPr="004838BD">
        <w:rPr>
          <w:rFonts w:ascii="Arial" w:hAnsi="Arial" w:cs="Arial"/>
          <w:b/>
          <w:sz w:val="16"/>
          <w:szCs w:val="16"/>
        </w:rPr>
        <w:t xml:space="preserve">, holding CNIC No: </w:t>
      </w:r>
      <w:r w:rsidR="0001723B">
        <w:rPr>
          <w:rFonts w:ascii="Arial" w:hAnsi="Arial" w:cs="Arial"/>
          <w:b/>
          <w:sz w:val="16"/>
          <w:szCs w:val="16"/>
        </w:rPr>
        <w:t xml:space="preserve">                                         </w:t>
      </w:r>
      <w:r w:rsidR="00982814" w:rsidRPr="004838BD">
        <w:rPr>
          <w:rFonts w:ascii="Arial" w:hAnsi="Arial" w:cs="Arial"/>
          <w:b/>
          <w:sz w:val="16"/>
          <w:szCs w:val="16"/>
        </w:rPr>
        <w:t xml:space="preserve">residing at </w:t>
      </w:r>
    </w:p>
    <w:p w:rsidR="0001723B" w:rsidRPr="00982814" w:rsidRDefault="0001723B" w:rsidP="00982814">
      <w:pPr>
        <w:spacing w:after="0" w:line="240" w:lineRule="auto"/>
        <w:rPr>
          <w:rFonts w:ascii="Arial" w:hAnsi="Arial" w:cs="Arial"/>
          <w:b/>
          <w:sz w:val="16"/>
          <w:szCs w:val="16"/>
        </w:rPr>
      </w:pPr>
    </w:p>
    <w:p w:rsidR="00982814" w:rsidRPr="004838BD" w:rsidRDefault="00982814" w:rsidP="00982814">
      <w:pPr>
        <w:spacing w:after="0" w:line="240" w:lineRule="auto"/>
        <w:rPr>
          <w:rFonts w:ascii="Arial" w:hAnsi="Arial" w:cs="Arial"/>
          <w:sz w:val="16"/>
          <w:szCs w:val="16"/>
        </w:rPr>
      </w:pPr>
      <w:r w:rsidRPr="004838BD">
        <w:rPr>
          <w:rFonts w:ascii="Arial" w:hAnsi="Arial" w:cs="Arial"/>
          <w:sz w:val="16"/>
          <w:szCs w:val="16"/>
        </w:rPr>
        <w:t>(Here in referred to as the "</w:t>
      </w:r>
      <w:r>
        <w:rPr>
          <w:rFonts w:ascii="Arial" w:hAnsi="Arial" w:cs="Arial"/>
          <w:sz w:val="16"/>
          <w:szCs w:val="16"/>
        </w:rPr>
        <w:t>Sales Consultant</w:t>
      </w:r>
      <w:r w:rsidRPr="004838BD">
        <w:rPr>
          <w:rFonts w:ascii="Arial" w:hAnsi="Arial" w:cs="Arial"/>
          <w:sz w:val="16"/>
          <w:szCs w:val="16"/>
        </w:rPr>
        <w:t>").</w:t>
      </w:r>
    </w:p>
    <w:p w:rsidR="00982814" w:rsidRPr="004838BD" w:rsidRDefault="00982814" w:rsidP="00982814">
      <w:pPr>
        <w:spacing w:after="0" w:line="240" w:lineRule="auto"/>
        <w:jc w:val="both"/>
        <w:rPr>
          <w:rFonts w:ascii="Arial" w:hAnsi="Arial" w:cs="Arial"/>
          <w:sz w:val="16"/>
          <w:szCs w:val="16"/>
        </w:rPr>
      </w:pPr>
    </w:p>
    <w:p w:rsidR="00982814" w:rsidRPr="004838BD" w:rsidRDefault="00982814" w:rsidP="00982814">
      <w:pPr>
        <w:spacing w:after="0" w:line="240" w:lineRule="auto"/>
        <w:jc w:val="both"/>
        <w:rPr>
          <w:rFonts w:ascii="Arial" w:hAnsi="Arial" w:cs="Arial"/>
          <w:sz w:val="16"/>
          <w:szCs w:val="16"/>
        </w:rPr>
      </w:pPr>
      <w:r w:rsidRPr="004838BD">
        <w:rPr>
          <w:rFonts w:ascii="Arial" w:hAnsi="Arial" w:cs="Arial"/>
          <w:sz w:val="16"/>
          <w:szCs w:val="16"/>
        </w:rPr>
        <w:t>The term "</w:t>
      </w:r>
      <w:r>
        <w:rPr>
          <w:rFonts w:ascii="Arial" w:hAnsi="Arial" w:cs="Arial"/>
          <w:sz w:val="16"/>
          <w:szCs w:val="16"/>
        </w:rPr>
        <w:t>Sales Consultant</w:t>
      </w:r>
      <w:r w:rsidRPr="004838BD">
        <w:rPr>
          <w:rFonts w:ascii="Arial" w:hAnsi="Arial" w:cs="Arial"/>
          <w:sz w:val="16"/>
          <w:szCs w:val="16"/>
        </w:rPr>
        <w:t>" shall mean any person acting as a</w:t>
      </w:r>
      <w:r>
        <w:rPr>
          <w:rFonts w:ascii="Arial" w:hAnsi="Arial" w:cs="Arial"/>
          <w:sz w:val="16"/>
          <w:szCs w:val="16"/>
        </w:rPr>
        <w:t>n</w:t>
      </w:r>
      <w:r w:rsidRPr="004838BD">
        <w:rPr>
          <w:rFonts w:ascii="Arial" w:hAnsi="Arial" w:cs="Arial"/>
          <w:sz w:val="16"/>
          <w:szCs w:val="16"/>
        </w:rPr>
        <w:t xml:space="preserve"> Insurance Agent in order to procure Individual </w:t>
      </w:r>
      <w:r>
        <w:rPr>
          <w:rFonts w:ascii="Arial" w:hAnsi="Arial" w:cs="Arial"/>
          <w:sz w:val="16"/>
          <w:szCs w:val="16"/>
        </w:rPr>
        <w:t xml:space="preserve">as well as Group Health and </w:t>
      </w:r>
      <w:r w:rsidRPr="004838BD">
        <w:rPr>
          <w:rFonts w:ascii="Arial" w:hAnsi="Arial" w:cs="Arial"/>
          <w:sz w:val="16"/>
          <w:szCs w:val="16"/>
        </w:rPr>
        <w:t>Life Insurance business on behalf of the company.</w:t>
      </w:r>
    </w:p>
    <w:p w:rsidR="00982814" w:rsidRPr="004838BD" w:rsidRDefault="00982814" w:rsidP="00982814">
      <w:pPr>
        <w:spacing w:after="0" w:line="240" w:lineRule="auto"/>
        <w:jc w:val="both"/>
        <w:rPr>
          <w:rFonts w:ascii="Arial" w:hAnsi="Arial" w:cs="Arial"/>
          <w:sz w:val="16"/>
          <w:szCs w:val="16"/>
        </w:rPr>
      </w:pPr>
    </w:p>
    <w:p w:rsidR="00982814" w:rsidRPr="004838BD" w:rsidRDefault="00982814" w:rsidP="00982814">
      <w:pPr>
        <w:spacing w:after="0" w:line="240" w:lineRule="auto"/>
        <w:jc w:val="both"/>
        <w:rPr>
          <w:rFonts w:ascii="Arial" w:hAnsi="Arial" w:cs="Arial"/>
          <w:sz w:val="16"/>
          <w:szCs w:val="16"/>
        </w:rPr>
      </w:pPr>
      <w:r w:rsidRPr="004838BD">
        <w:rPr>
          <w:rFonts w:ascii="Arial" w:hAnsi="Arial" w:cs="Arial"/>
          <w:sz w:val="16"/>
          <w:szCs w:val="16"/>
        </w:rPr>
        <w:t>This Agreement witnesses as under:</w:t>
      </w:r>
    </w:p>
    <w:p w:rsidR="00982814" w:rsidRPr="004838BD" w:rsidRDefault="00982814" w:rsidP="00982814">
      <w:pPr>
        <w:spacing w:after="0" w:line="240" w:lineRule="auto"/>
        <w:jc w:val="both"/>
        <w:rPr>
          <w:rFonts w:ascii="Arial" w:hAnsi="Arial" w:cs="Arial"/>
          <w:sz w:val="16"/>
          <w:szCs w:val="16"/>
        </w:rPr>
      </w:pPr>
    </w:p>
    <w:p w:rsidR="00982814" w:rsidRPr="004838BD" w:rsidRDefault="00982814" w:rsidP="00982814">
      <w:pPr>
        <w:pStyle w:val="ListParagraph"/>
        <w:numPr>
          <w:ilvl w:val="0"/>
          <w:numId w:val="1"/>
        </w:numPr>
        <w:spacing w:after="0" w:line="240" w:lineRule="auto"/>
        <w:jc w:val="both"/>
        <w:rPr>
          <w:rFonts w:ascii="Arial" w:hAnsi="Arial" w:cs="Arial"/>
          <w:sz w:val="16"/>
          <w:szCs w:val="16"/>
        </w:rPr>
      </w:pPr>
      <w:r w:rsidRPr="004838BD">
        <w:rPr>
          <w:rFonts w:ascii="Arial" w:hAnsi="Arial" w:cs="Arial"/>
          <w:sz w:val="16"/>
          <w:szCs w:val="16"/>
        </w:rPr>
        <w:t xml:space="preserve">The Company hereby authorizes the </w:t>
      </w:r>
      <w:r>
        <w:rPr>
          <w:rFonts w:ascii="Arial" w:hAnsi="Arial" w:cs="Arial"/>
          <w:sz w:val="16"/>
          <w:szCs w:val="16"/>
        </w:rPr>
        <w:t>Sales Consultant</w:t>
      </w:r>
      <w:r w:rsidRPr="004838BD">
        <w:rPr>
          <w:rFonts w:ascii="Arial" w:hAnsi="Arial" w:cs="Arial"/>
          <w:sz w:val="16"/>
          <w:szCs w:val="16"/>
        </w:rPr>
        <w:t xml:space="preserve"> to solicit and procure life Insurance business and to provide Services to Clients. By virtue of this agreement a relationship of "Principal and Agent" is created where the </w:t>
      </w:r>
      <w:r>
        <w:rPr>
          <w:rFonts w:ascii="Arial" w:hAnsi="Arial" w:cs="Arial"/>
          <w:sz w:val="16"/>
          <w:szCs w:val="16"/>
        </w:rPr>
        <w:t>Sales Consultant</w:t>
      </w:r>
      <w:r w:rsidRPr="004838BD">
        <w:rPr>
          <w:rFonts w:ascii="Arial" w:hAnsi="Arial" w:cs="Arial"/>
          <w:sz w:val="16"/>
          <w:szCs w:val="16"/>
        </w:rPr>
        <w:t xml:space="preserve"> is the Agent and the Company is the Principal. This 'Principal and Agent" relationship shall not in any context or by any mean </w:t>
      </w:r>
      <w:proofErr w:type="gramStart"/>
      <w:r w:rsidRPr="004838BD">
        <w:rPr>
          <w:rFonts w:ascii="Arial" w:hAnsi="Arial" w:cs="Arial"/>
          <w:sz w:val="16"/>
          <w:szCs w:val="16"/>
        </w:rPr>
        <w:t>be</w:t>
      </w:r>
      <w:proofErr w:type="gramEnd"/>
      <w:r w:rsidRPr="004838BD">
        <w:rPr>
          <w:rFonts w:ascii="Arial" w:hAnsi="Arial" w:cs="Arial"/>
          <w:sz w:val="16"/>
          <w:szCs w:val="16"/>
        </w:rPr>
        <w:t xml:space="preserve"> deemed to be of "Employer &amp; Employee" relationship. The Company hereby expressly reserves the right to sell its products and appoint other Agents. </w:t>
      </w:r>
    </w:p>
    <w:p w:rsidR="00982814" w:rsidRPr="004838BD" w:rsidRDefault="00982814" w:rsidP="00982814">
      <w:pPr>
        <w:pStyle w:val="ListParagraph"/>
        <w:spacing w:after="0" w:line="240" w:lineRule="auto"/>
        <w:ind w:left="360"/>
        <w:jc w:val="both"/>
        <w:rPr>
          <w:rFonts w:ascii="Arial" w:hAnsi="Arial" w:cs="Arial"/>
          <w:sz w:val="16"/>
          <w:szCs w:val="16"/>
        </w:rPr>
      </w:pPr>
    </w:p>
    <w:p w:rsidR="00982814" w:rsidRPr="004838BD" w:rsidRDefault="00982814" w:rsidP="00982814">
      <w:pPr>
        <w:pStyle w:val="ListParagraph"/>
        <w:numPr>
          <w:ilvl w:val="0"/>
          <w:numId w:val="1"/>
        </w:numPr>
        <w:spacing w:after="0" w:line="240" w:lineRule="auto"/>
        <w:jc w:val="both"/>
        <w:rPr>
          <w:rFonts w:ascii="Arial" w:hAnsi="Arial" w:cs="Arial"/>
          <w:sz w:val="16"/>
          <w:szCs w:val="16"/>
        </w:rPr>
      </w:pPr>
      <w:r w:rsidRPr="004838BD">
        <w:rPr>
          <w:rFonts w:ascii="Arial" w:hAnsi="Arial" w:cs="Arial"/>
          <w:sz w:val="16"/>
          <w:szCs w:val="16"/>
        </w:rPr>
        <w:t xml:space="preserve">Responsibilities of </w:t>
      </w:r>
      <w:r>
        <w:rPr>
          <w:rFonts w:ascii="Arial" w:hAnsi="Arial" w:cs="Arial"/>
          <w:sz w:val="16"/>
          <w:szCs w:val="16"/>
        </w:rPr>
        <w:t>Sales Consultants</w:t>
      </w:r>
    </w:p>
    <w:p w:rsidR="00982814" w:rsidRPr="004838BD" w:rsidRDefault="00982814" w:rsidP="00982814">
      <w:pPr>
        <w:spacing w:after="0" w:line="240" w:lineRule="auto"/>
        <w:jc w:val="both"/>
        <w:rPr>
          <w:rFonts w:ascii="Arial" w:hAnsi="Arial" w:cs="Arial"/>
          <w:sz w:val="16"/>
          <w:szCs w:val="16"/>
        </w:rPr>
      </w:pPr>
    </w:p>
    <w:p w:rsidR="00982814" w:rsidRPr="004838BD" w:rsidRDefault="00982814" w:rsidP="00982814">
      <w:pPr>
        <w:spacing w:after="0" w:line="240" w:lineRule="auto"/>
        <w:ind w:firstLine="360"/>
        <w:jc w:val="both"/>
        <w:rPr>
          <w:rFonts w:ascii="Arial" w:hAnsi="Arial" w:cs="Arial"/>
          <w:sz w:val="16"/>
          <w:szCs w:val="16"/>
        </w:rPr>
      </w:pPr>
      <w:r w:rsidRPr="004838BD">
        <w:rPr>
          <w:rFonts w:ascii="Arial" w:hAnsi="Arial" w:cs="Arial"/>
          <w:sz w:val="16"/>
          <w:szCs w:val="16"/>
        </w:rPr>
        <w:t xml:space="preserve">The </w:t>
      </w:r>
      <w:r>
        <w:rPr>
          <w:rFonts w:ascii="Arial" w:hAnsi="Arial" w:cs="Arial"/>
          <w:sz w:val="16"/>
          <w:szCs w:val="16"/>
        </w:rPr>
        <w:t>Sales Consultant</w:t>
      </w:r>
      <w:r w:rsidRPr="004838BD">
        <w:rPr>
          <w:rFonts w:ascii="Arial" w:hAnsi="Arial" w:cs="Arial"/>
          <w:sz w:val="16"/>
          <w:szCs w:val="16"/>
        </w:rPr>
        <w:t xml:space="preserve"> shall: </w:t>
      </w:r>
    </w:p>
    <w:p w:rsidR="00982814" w:rsidRPr="004838BD" w:rsidRDefault="00982814" w:rsidP="00982814">
      <w:pPr>
        <w:spacing w:after="0" w:line="240" w:lineRule="auto"/>
        <w:ind w:firstLine="360"/>
        <w:jc w:val="both"/>
        <w:rPr>
          <w:rFonts w:ascii="Arial" w:hAnsi="Arial" w:cs="Arial"/>
          <w:sz w:val="16"/>
          <w:szCs w:val="16"/>
        </w:rPr>
      </w:pPr>
    </w:p>
    <w:p w:rsidR="00982814" w:rsidRPr="004838BD" w:rsidRDefault="00982814" w:rsidP="00F2136A">
      <w:pPr>
        <w:pStyle w:val="ListParagraph"/>
        <w:numPr>
          <w:ilvl w:val="0"/>
          <w:numId w:val="2"/>
        </w:numPr>
        <w:spacing w:after="0" w:line="240" w:lineRule="auto"/>
        <w:jc w:val="both"/>
        <w:rPr>
          <w:rFonts w:ascii="Arial" w:hAnsi="Arial" w:cs="Arial"/>
          <w:sz w:val="16"/>
          <w:szCs w:val="16"/>
        </w:rPr>
      </w:pPr>
      <w:r w:rsidRPr="004838BD">
        <w:rPr>
          <w:rFonts w:ascii="Arial" w:hAnsi="Arial" w:cs="Arial"/>
          <w:sz w:val="16"/>
          <w:szCs w:val="16"/>
        </w:rPr>
        <w:t xml:space="preserve">Report to the </w:t>
      </w:r>
      <w:r w:rsidRPr="00982814">
        <w:rPr>
          <w:rFonts w:ascii="Arial" w:hAnsi="Arial" w:cs="Arial"/>
          <w:b/>
          <w:sz w:val="16"/>
          <w:szCs w:val="16"/>
        </w:rPr>
        <w:t xml:space="preserve">Mr. </w:t>
      </w:r>
      <w:r w:rsidR="00516122">
        <w:rPr>
          <w:rFonts w:ascii="Arial" w:hAnsi="Arial" w:cs="Arial"/>
          <w:b/>
          <w:sz w:val="16"/>
          <w:szCs w:val="16"/>
        </w:rPr>
        <w:t>Muhammad Karim Khan</w:t>
      </w:r>
      <w:r w:rsidRPr="00982814">
        <w:rPr>
          <w:rFonts w:ascii="Arial" w:hAnsi="Arial" w:cs="Arial"/>
          <w:b/>
          <w:sz w:val="16"/>
          <w:szCs w:val="16"/>
        </w:rPr>
        <w:t xml:space="preserve"> – </w:t>
      </w:r>
      <w:r w:rsidR="00F2136A" w:rsidRPr="00F2136A">
        <w:rPr>
          <w:rFonts w:ascii="Arial" w:hAnsi="Arial" w:cs="Arial"/>
          <w:b/>
          <w:sz w:val="16"/>
          <w:szCs w:val="16"/>
        </w:rPr>
        <w:t xml:space="preserve">Head of </w:t>
      </w:r>
      <w:r w:rsidR="00516122">
        <w:rPr>
          <w:rFonts w:ascii="Arial" w:hAnsi="Arial" w:cs="Arial"/>
          <w:b/>
          <w:sz w:val="16"/>
          <w:szCs w:val="16"/>
        </w:rPr>
        <w:t>Retail</w:t>
      </w:r>
      <w:r w:rsidR="00516122" w:rsidRPr="00516122">
        <w:rPr>
          <w:rFonts w:ascii="Arial" w:hAnsi="Arial" w:cs="Arial"/>
          <w:b/>
          <w:sz w:val="16"/>
          <w:szCs w:val="16"/>
        </w:rPr>
        <w:t xml:space="preserve"> </w:t>
      </w:r>
      <w:r w:rsidR="00516122">
        <w:rPr>
          <w:rFonts w:ascii="Arial" w:hAnsi="Arial" w:cs="Arial"/>
          <w:b/>
          <w:sz w:val="16"/>
          <w:szCs w:val="16"/>
        </w:rPr>
        <w:t>Distribution</w:t>
      </w:r>
      <w:r w:rsidRPr="004838BD">
        <w:rPr>
          <w:rFonts w:ascii="Arial" w:hAnsi="Arial" w:cs="Arial"/>
          <w:sz w:val="16"/>
          <w:szCs w:val="16"/>
        </w:rPr>
        <w:t xml:space="preserve">, based at our Business Center </w:t>
      </w:r>
      <w:r w:rsidRPr="00982814">
        <w:rPr>
          <w:rFonts w:ascii="Arial" w:hAnsi="Arial" w:cs="Arial"/>
          <w:b/>
          <w:sz w:val="16"/>
          <w:szCs w:val="16"/>
        </w:rPr>
        <w:t>33-C, Shahbaz Commercial Area, Area Lane # 4, DHA Phase VI, Karachi</w:t>
      </w:r>
      <w:r w:rsidRPr="004838BD">
        <w:rPr>
          <w:rFonts w:ascii="Arial" w:hAnsi="Arial" w:cs="Arial"/>
          <w:sz w:val="16"/>
          <w:szCs w:val="16"/>
        </w:rPr>
        <w:t>. The detailed job description will be provided by the Supervisor.</w:t>
      </w:r>
    </w:p>
    <w:p w:rsidR="00982814" w:rsidRPr="004661FD" w:rsidRDefault="00982814" w:rsidP="00982814">
      <w:pPr>
        <w:spacing w:after="0" w:line="240" w:lineRule="auto"/>
        <w:jc w:val="both"/>
        <w:rPr>
          <w:rFonts w:ascii="Arial" w:hAnsi="Arial" w:cs="Arial"/>
          <w:sz w:val="16"/>
          <w:szCs w:val="16"/>
        </w:rPr>
      </w:pPr>
    </w:p>
    <w:p w:rsidR="00982814" w:rsidRDefault="00982814" w:rsidP="00982814">
      <w:pPr>
        <w:pStyle w:val="ListParagraph"/>
        <w:numPr>
          <w:ilvl w:val="0"/>
          <w:numId w:val="2"/>
        </w:numPr>
        <w:spacing w:after="0" w:line="240" w:lineRule="auto"/>
        <w:jc w:val="both"/>
        <w:rPr>
          <w:rFonts w:ascii="Arial" w:hAnsi="Arial" w:cs="Arial"/>
          <w:sz w:val="16"/>
          <w:szCs w:val="16"/>
        </w:rPr>
      </w:pPr>
      <w:r w:rsidRPr="004838BD">
        <w:rPr>
          <w:rFonts w:ascii="Arial" w:hAnsi="Arial" w:cs="Arial"/>
          <w:sz w:val="16"/>
          <w:szCs w:val="16"/>
        </w:rPr>
        <w:t xml:space="preserve">Solicit and procure individual </w:t>
      </w:r>
      <w:r>
        <w:rPr>
          <w:rFonts w:ascii="Arial" w:hAnsi="Arial" w:cs="Arial"/>
          <w:sz w:val="16"/>
          <w:szCs w:val="16"/>
        </w:rPr>
        <w:t xml:space="preserve">as well as group health and </w:t>
      </w:r>
      <w:r w:rsidRPr="004838BD">
        <w:rPr>
          <w:rFonts w:ascii="Arial" w:hAnsi="Arial" w:cs="Arial"/>
          <w:sz w:val="16"/>
          <w:szCs w:val="16"/>
        </w:rPr>
        <w:t>life insurance business and other financial services products offered by the Company and provide efficient services to policy holders.</w:t>
      </w:r>
    </w:p>
    <w:p w:rsidR="00982814" w:rsidRPr="000C785A" w:rsidRDefault="00982814" w:rsidP="00982814">
      <w:pPr>
        <w:spacing w:after="0" w:line="240" w:lineRule="auto"/>
        <w:jc w:val="both"/>
        <w:rPr>
          <w:rFonts w:ascii="Arial" w:hAnsi="Arial" w:cs="Arial"/>
          <w:sz w:val="16"/>
          <w:szCs w:val="16"/>
        </w:rPr>
      </w:pPr>
    </w:p>
    <w:p w:rsidR="00982814" w:rsidRDefault="00982814" w:rsidP="00982814">
      <w:pPr>
        <w:pStyle w:val="ListParagraph"/>
        <w:numPr>
          <w:ilvl w:val="0"/>
          <w:numId w:val="2"/>
        </w:numPr>
        <w:spacing w:after="0" w:line="240" w:lineRule="auto"/>
        <w:jc w:val="both"/>
        <w:rPr>
          <w:rFonts w:ascii="Arial" w:hAnsi="Arial" w:cs="Arial"/>
          <w:sz w:val="16"/>
          <w:szCs w:val="16"/>
        </w:rPr>
      </w:pPr>
      <w:r w:rsidRPr="004838BD">
        <w:rPr>
          <w:rFonts w:ascii="Arial" w:hAnsi="Arial" w:cs="Arial"/>
          <w:sz w:val="16"/>
          <w:szCs w:val="16"/>
        </w:rPr>
        <w:t>Deposit with the Company any premiums collected by him/her as soon as practicable and until such amounts are lodged with the Company the money collected will be deemed to be held on trust for the Company.</w:t>
      </w:r>
    </w:p>
    <w:p w:rsidR="00982814" w:rsidRPr="000C785A" w:rsidRDefault="00982814" w:rsidP="00982814">
      <w:pPr>
        <w:spacing w:after="0" w:line="240" w:lineRule="auto"/>
        <w:jc w:val="both"/>
        <w:rPr>
          <w:rFonts w:ascii="Arial" w:hAnsi="Arial" w:cs="Arial"/>
          <w:sz w:val="16"/>
          <w:szCs w:val="16"/>
        </w:rPr>
      </w:pPr>
    </w:p>
    <w:p w:rsidR="00982814" w:rsidRPr="004838BD" w:rsidRDefault="00982814" w:rsidP="00982814">
      <w:pPr>
        <w:pStyle w:val="ListParagraph"/>
        <w:numPr>
          <w:ilvl w:val="0"/>
          <w:numId w:val="2"/>
        </w:numPr>
        <w:spacing w:after="0" w:line="240" w:lineRule="auto"/>
        <w:jc w:val="both"/>
        <w:rPr>
          <w:rFonts w:ascii="Arial" w:hAnsi="Arial" w:cs="Arial"/>
          <w:sz w:val="16"/>
          <w:szCs w:val="16"/>
        </w:rPr>
      </w:pPr>
      <w:r w:rsidRPr="004838BD">
        <w:rPr>
          <w:rFonts w:ascii="Arial" w:hAnsi="Arial" w:cs="Arial"/>
          <w:sz w:val="16"/>
          <w:szCs w:val="16"/>
        </w:rPr>
        <w:t>Not advertise, issue circulars or letters to prospects/ policy holders without obtaining Company's written approval.</w:t>
      </w:r>
    </w:p>
    <w:p w:rsidR="00982814" w:rsidRPr="004838BD" w:rsidRDefault="00982814" w:rsidP="00982814">
      <w:pPr>
        <w:pStyle w:val="ListParagraph"/>
        <w:spacing w:after="0" w:line="240" w:lineRule="auto"/>
        <w:ind w:left="1080"/>
        <w:jc w:val="both"/>
        <w:rPr>
          <w:rFonts w:ascii="Arial" w:hAnsi="Arial" w:cs="Arial"/>
          <w:sz w:val="16"/>
          <w:szCs w:val="16"/>
        </w:rPr>
      </w:pPr>
    </w:p>
    <w:p w:rsidR="00982814" w:rsidRPr="004838BD" w:rsidRDefault="00982814" w:rsidP="00982814">
      <w:pPr>
        <w:pStyle w:val="ListParagraph"/>
        <w:numPr>
          <w:ilvl w:val="0"/>
          <w:numId w:val="2"/>
        </w:numPr>
        <w:spacing w:after="0" w:line="240" w:lineRule="auto"/>
        <w:jc w:val="both"/>
        <w:rPr>
          <w:rFonts w:ascii="Arial" w:hAnsi="Arial" w:cs="Arial"/>
          <w:sz w:val="16"/>
          <w:szCs w:val="16"/>
        </w:rPr>
      </w:pPr>
      <w:r w:rsidRPr="004838BD">
        <w:rPr>
          <w:rFonts w:ascii="Arial" w:hAnsi="Arial" w:cs="Arial"/>
          <w:sz w:val="16"/>
          <w:szCs w:val="16"/>
        </w:rPr>
        <w:t>On behalf of the Company, not make any commitment, modify or discharge any contract and incur any liability or debt.</w:t>
      </w:r>
    </w:p>
    <w:p w:rsidR="00982814" w:rsidRPr="004838BD" w:rsidRDefault="00982814" w:rsidP="00982814">
      <w:pPr>
        <w:pStyle w:val="ListParagraph"/>
        <w:spacing w:after="0" w:line="240" w:lineRule="auto"/>
        <w:jc w:val="both"/>
        <w:rPr>
          <w:rFonts w:ascii="Arial" w:hAnsi="Arial" w:cs="Arial"/>
          <w:sz w:val="16"/>
          <w:szCs w:val="16"/>
        </w:rPr>
      </w:pPr>
    </w:p>
    <w:p w:rsidR="00982814" w:rsidRPr="004838BD" w:rsidRDefault="00982814" w:rsidP="00982814">
      <w:pPr>
        <w:pStyle w:val="ListParagraph"/>
        <w:numPr>
          <w:ilvl w:val="0"/>
          <w:numId w:val="2"/>
        </w:numPr>
        <w:spacing w:after="0" w:line="240" w:lineRule="auto"/>
        <w:jc w:val="both"/>
        <w:rPr>
          <w:rFonts w:ascii="Arial" w:hAnsi="Arial" w:cs="Arial"/>
          <w:sz w:val="16"/>
          <w:szCs w:val="16"/>
        </w:rPr>
      </w:pPr>
      <w:r w:rsidRPr="004838BD">
        <w:rPr>
          <w:rFonts w:ascii="Arial" w:hAnsi="Arial" w:cs="Arial"/>
          <w:sz w:val="16"/>
          <w:szCs w:val="16"/>
        </w:rPr>
        <w:t xml:space="preserve">Abide by the Company's rules and the provisions of Insurance Ordinance 2000 and other applicable insurance rules and regulations, relating to </w:t>
      </w:r>
      <w:r>
        <w:rPr>
          <w:rFonts w:ascii="Arial" w:hAnsi="Arial" w:cs="Arial"/>
          <w:sz w:val="16"/>
          <w:szCs w:val="16"/>
        </w:rPr>
        <w:t xml:space="preserve">Sales Consultants / </w:t>
      </w:r>
      <w:r w:rsidRPr="004838BD">
        <w:rPr>
          <w:rFonts w:ascii="Arial" w:hAnsi="Arial" w:cs="Arial"/>
          <w:sz w:val="16"/>
          <w:szCs w:val="16"/>
        </w:rPr>
        <w:t>Agents in force at present, and any changes made there in from time to time.</w:t>
      </w:r>
    </w:p>
    <w:p w:rsidR="00982814" w:rsidRPr="004838BD" w:rsidRDefault="00982814" w:rsidP="00982814">
      <w:pPr>
        <w:pStyle w:val="ListParagraph"/>
        <w:spacing w:after="0" w:line="240" w:lineRule="auto"/>
        <w:jc w:val="both"/>
        <w:rPr>
          <w:rFonts w:ascii="Arial" w:hAnsi="Arial" w:cs="Arial"/>
          <w:sz w:val="16"/>
          <w:szCs w:val="16"/>
        </w:rPr>
      </w:pPr>
    </w:p>
    <w:p w:rsidR="00982814" w:rsidRPr="004838BD" w:rsidRDefault="00982814" w:rsidP="00982814">
      <w:pPr>
        <w:pStyle w:val="ListParagraph"/>
        <w:numPr>
          <w:ilvl w:val="0"/>
          <w:numId w:val="2"/>
        </w:numPr>
        <w:spacing w:after="0" w:line="240" w:lineRule="auto"/>
        <w:jc w:val="both"/>
        <w:rPr>
          <w:rFonts w:ascii="Arial" w:hAnsi="Arial" w:cs="Arial"/>
          <w:sz w:val="16"/>
          <w:szCs w:val="16"/>
        </w:rPr>
      </w:pPr>
      <w:r w:rsidRPr="004838BD">
        <w:rPr>
          <w:rFonts w:ascii="Arial" w:hAnsi="Arial" w:cs="Arial"/>
          <w:sz w:val="16"/>
          <w:szCs w:val="16"/>
        </w:rPr>
        <w:t>Disclose any existing contracts of agency with other insurers, otherwise it shall be deemed to include a warranty that no other such contracts exist.</w:t>
      </w:r>
    </w:p>
    <w:p w:rsidR="00982814" w:rsidRPr="000C785A" w:rsidRDefault="00982814" w:rsidP="00982814">
      <w:pPr>
        <w:spacing w:after="0" w:line="240" w:lineRule="auto"/>
        <w:jc w:val="both"/>
        <w:rPr>
          <w:rFonts w:ascii="Arial" w:hAnsi="Arial" w:cs="Arial"/>
          <w:sz w:val="16"/>
          <w:szCs w:val="16"/>
        </w:rPr>
      </w:pPr>
    </w:p>
    <w:p w:rsidR="00982814" w:rsidRPr="004838BD" w:rsidRDefault="00982814" w:rsidP="00982814">
      <w:pPr>
        <w:pStyle w:val="ListParagraph"/>
        <w:numPr>
          <w:ilvl w:val="0"/>
          <w:numId w:val="2"/>
        </w:numPr>
        <w:spacing w:after="0" w:line="240" w:lineRule="auto"/>
        <w:jc w:val="both"/>
        <w:rPr>
          <w:rFonts w:ascii="Arial" w:hAnsi="Arial" w:cs="Arial"/>
          <w:sz w:val="16"/>
          <w:szCs w:val="16"/>
        </w:rPr>
      </w:pPr>
      <w:r w:rsidRPr="004838BD">
        <w:rPr>
          <w:rFonts w:ascii="Arial" w:hAnsi="Arial" w:cs="Arial"/>
          <w:sz w:val="16"/>
          <w:szCs w:val="16"/>
        </w:rPr>
        <w:t xml:space="preserve">Not offer directly or indirectly any rebate of the remuneration payable to him/her, as an inducement, to take an individual </w:t>
      </w:r>
      <w:r>
        <w:rPr>
          <w:rFonts w:ascii="Arial" w:hAnsi="Arial" w:cs="Arial"/>
          <w:sz w:val="16"/>
          <w:szCs w:val="16"/>
        </w:rPr>
        <w:t xml:space="preserve">as well as group health and </w:t>
      </w:r>
      <w:r w:rsidRPr="004838BD">
        <w:rPr>
          <w:rFonts w:ascii="Arial" w:hAnsi="Arial" w:cs="Arial"/>
          <w:sz w:val="16"/>
          <w:szCs w:val="16"/>
        </w:rPr>
        <w:t>life insurance policy.</w:t>
      </w:r>
    </w:p>
    <w:p w:rsidR="00982814" w:rsidRPr="004838BD" w:rsidRDefault="00982814" w:rsidP="00982814">
      <w:pPr>
        <w:pStyle w:val="ListParagraph"/>
        <w:spacing w:after="0" w:line="240" w:lineRule="auto"/>
        <w:ind w:left="1080"/>
        <w:jc w:val="both"/>
        <w:rPr>
          <w:rFonts w:ascii="Arial" w:hAnsi="Arial" w:cs="Arial"/>
          <w:sz w:val="16"/>
          <w:szCs w:val="16"/>
        </w:rPr>
      </w:pPr>
    </w:p>
    <w:p w:rsidR="00982814" w:rsidRPr="004838BD" w:rsidRDefault="00982814" w:rsidP="00982814">
      <w:pPr>
        <w:pStyle w:val="ListParagraph"/>
        <w:numPr>
          <w:ilvl w:val="0"/>
          <w:numId w:val="1"/>
        </w:numPr>
        <w:spacing w:after="0" w:line="240" w:lineRule="auto"/>
        <w:jc w:val="both"/>
        <w:rPr>
          <w:rFonts w:ascii="Arial" w:hAnsi="Arial" w:cs="Arial"/>
          <w:sz w:val="16"/>
          <w:szCs w:val="16"/>
        </w:rPr>
      </w:pPr>
      <w:r>
        <w:rPr>
          <w:rFonts w:ascii="Arial" w:hAnsi="Arial" w:cs="Arial"/>
          <w:sz w:val="16"/>
          <w:szCs w:val="16"/>
        </w:rPr>
        <w:t>Sales Consultant</w:t>
      </w:r>
      <w:r w:rsidRPr="004838BD">
        <w:rPr>
          <w:rFonts w:ascii="Arial" w:hAnsi="Arial" w:cs="Arial"/>
          <w:sz w:val="16"/>
          <w:szCs w:val="16"/>
        </w:rPr>
        <w:t>, Performance Evaluation &amp; Transfer</w:t>
      </w:r>
    </w:p>
    <w:p w:rsidR="00982814" w:rsidRPr="004838BD" w:rsidRDefault="00982814" w:rsidP="00982814">
      <w:pPr>
        <w:pStyle w:val="ListParagraph"/>
        <w:spacing w:after="0" w:line="240" w:lineRule="auto"/>
        <w:ind w:left="360"/>
        <w:jc w:val="both"/>
        <w:rPr>
          <w:rFonts w:ascii="Arial" w:hAnsi="Arial" w:cs="Arial"/>
          <w:sz w:val="16"/>
          <w:szCs w:val="16"/>
        </w:rPr>
      </w:pPr>
    </w:p>
    <w:p w:rsidR="00982814" w:rsidRPr="004838BD" w:rsidRDefault="00982814" w:rsidP="00982814">
      <w:pPr>
        <w:pStyle w:val="ListParagraph"/>
        <w:numPr>
          <w:ilvl w:val="0"/>
          <w:numId w:val="3"/>
        </w:numPr>
        <w:spacing w:after="0" w:line="240" w:lineRule="auto"/>
        <w:jc w:val="both"/>
        <w:rPr>
          <w:rFonts w:ascii="Arial" w:hAnsi="Arial" w:cs="Arial"/>
          <w:sz w:val="16"/>
          <w:szCs w:val="16"/>
        </w:rPr>
      </w:pPr>
      <w:r w:rsidRPr="004838BD">
        <w:rPr>
          <w:rFonts w:ascii="Arial" w:hAnsi="Arial" w:cs="Arial"/>
          <w:sz w:val="16"/>
          <w:szCs w:val="16"/>
        </w:rPr>
        <w:t xml:space="preserve">The Company hereby agrees to pay a commission as per company policy subject to clearance of instrument and issuance of policy and commission on renewal premiums will be paid as per Company policy, for so long as this contract is in force. The commission scale currently applicable is based on the product which may be changed any time, at the Company's discretion. The payment of the commission shall be made as per Company policy. In addition to above, the </w:t>
      </w:r>
      <w:r>
        <w:rPr>
          <w:rFonts w:ascii="Arial" w:hAnsi="Arial" w:cs="Arial"/>
          <w:sz w:val="16"/>
          <w:szCs w:val="16"/>
        </w:rPr>
        <w:t>Sales Consultant</w:t>
      </w:r>
      <w:r w:rsidRPr="004838BD">
        <w:rPr>
          <w:rFonts w:ascii="Arial" w:hAnsi="Arial" w:cs="Arial"/>
          <w:sz w:val="16"/>
          <w:szCs w:val="16"/>
        </w:rPr>
        <w:t xml:space="preserve"> will be entitled to </w:t>
      </w:r>
      <w:r>
        <w:rPr>
          <w:rFonts w:ascii="Arial" w:hAnsi="Arial" w:cs="Arial"/>
          <w:sz w:val="16"/>
          <w:szCs w:val="16"/>
        </w:rPr>
        <w:t>other benefits (if any) agreed by Human Resource Department.</w:t>
      </w:r>
    </w:p>
    <w:p w:rsidR="00982814" w:rsidRPr="004838BD" w:rsidRDefault="00982814" w:rsidP="00982814">
      <w:pPr>
        <w:pStyle w:val="ListParagraph"/>
        <w:spacing w:after="0" w:line="240" w:lineRule="auto"/>
        <w:ind w:left="1080"/>
        <w:jc w:val="both"/>
        <w:rPr>
          <w:rFonts w:ascii="Arial" w:hAnsi="Arial" w:cs="Arial"/>
          <w:sz w:val="16"/>
          <w:szCs w:val="16"/>
        </w:rPr>
      </w:pPr>
    </w:p>
    <w:p w:rsidR="00982814" w:rsidRPr="004838BD" w:rsidRDefault="00982814" w:rsidP="00982814">
      <w:pPr>
        <w:pStyle w:val="ListParagraph"/>
        <w:numPr>
          <w:ilvl w:val="0"/>
          <w:numId w:val="3"/>
        </w:numPr>
        <w:spacing w:after="0" w:line="240" w:lineRule="auto"/>
        <w:jc w:val="both"/>
        <w:rPr>
          <w:rFonts w:ascii="Arial" w:hAnsi="Arial" w:cs="Arial"/>
          <w:sz w:val="16"/>
          <w:szCs w:val="16"/>
        </w:rPr>
      </w:pPr>
      <w:r w:rsidRPr="004838BD">
        <w:rPr>
          <w:rFonts w:ascii="Arial" w:hAnsi="Arial" w:cs="Arial"/>
          <w:sz w:val="16"/>
          <w:szCs w:val="16"/>
        </w:rPr>
        <w:t xml:space="preserve">The Company shall have the right to offset against any commission due to the </w:t>
      </w:r>
      <w:r>
        <w:rPr>
          <w:rFonts w:ascii="Arial" w:hAnsi="Arial" w:cs="Arial"/>
          <w:sz w:val="16"/>
          <w:szCs w:val="16"/>
        </w:rPr>
        <w:t>Sales Consultant</w:t>
      </w:r>
      <w:r w:rsidRPr="004838BD">
        <w:rPr>
          <w:rFonts w:ascii="Arial" w:hAnsi="Arial" w:cs="Arial"/>
          <w:sz w:val="16"/>
          <w:szCs w:val="16"/>
        </w:rPr>
        <w:t xml:space="preserve"> and to withhold therefrom, the amount of any debt, obligation or liability due or owing or to become due or owing or likely to become </w:t>
      </w:r>
      <w:r w:rsidRPr="004838BD">
        <w:rPr>
          <w:rFonts w:ascii="Arial" w:hAnsi="Arial" w:cs="Arial"/>
          <w:sz w:val="16"/>
          <w:szCs w:val="16"/>
        </w:rPr>
        <w:lastRenderedPageBreak/>
        <w:t xml:space="preserve">due or owing by </w:t>
      </w:r>
      <w:r>
        <w:rPr>
          <w:rFonts w:ascii="Arial" w:hAnsi="Arial" w:cs="Arial"/>
          <w:sz w:val="16"/>
          <w:szCs w:val="16"/>
        </w:rPr>
        <w:t>Sales Consultant</w:t>
      </w:r>
      <w:r w:rsidRPr="004838BD">
        <w:rPr>
          <w:rFonts w:ascii="Arial" w:hAnsi="Arial" w:cs="Arial"/>
          <w:sz w:val="16"/>
          <w:szCs w:val="16"/>
        </w:rPr>
        <w:t xml:space="preserve"> to the Company, and such withholding and offset shall not create any cause of action against the Company.</w:t>
      </w:r>
    </w:p>
    <w:p w:rsidR="00982814" w:rsidRPr="004838BD" w:rsidRDefault="00982814" w:rsidP="00982814">
      <w:pPr>
        <w:pStyle w:val="ListParagraph"/>
        <w:spacing w:after="0" w:line="240" w:lineRule="auto"/>
        <w:jc w:val="both"/>
        <w:rPr>
          <w:rFonts w:ascii="Arial" w:hAnsi="Arial" w:cs="Arial"/>
          <w:sz w:val="16"/>
          <w:szCs w:val="16"/>
        </w:rPr>
      </w:pPr>
    </w:p>
    <w:p w:rsidR="00982814" w:rsidRPr="004838BD" w:rsidRDefault="00982814" w:rsidP="00982814">
      <w:pPr>
        <w:pStyle w:val="ListParagraph"/>
        <w:numPr>
          <w:ilvl w:val="0"/>
          <w:numId w:val="3"/>
        </w:numPr>
        <w:spacing w:after="0" w:line="240" w:lineRule="auto"/>
        <w:jc w:val="both"/>
        <w:rPr>
          <w:rFonts w:ascii="Arial" w:hAnsi="Arial" w:cs="Arial"/>
          <w:sz w:val="16"/>
          <w:szCs w:val="16"/>
        </w:rPr>
      </w:pPr>
      <w:r w:rsidRPr="004838BD">
        <w:rPr>
          <w:rFonts w:ascii="Arial" w:hAnsi="Arial" w:cs="Arial"/>
          <w:sz w:val="16"/>
          <w:szCs w:val="16"/>
        </w:rPr>
        <w:t>If a policy is issued after</w:t>
      </w:r>
      <w:r w:rsidR="00982E81">
        <w:rPr>
          <w:rFonts w:ascii="Arial" w:hAnsi="Arial" w:cs="Arial"/>
          <w:sz w:val="16"/>
          <w:szCs w:val="16"/>
        </w:rPr>
        <w:t xml:space="preserve"> </w:t>
      </w:r>
      <w:r w:rsidRPr="004838BD">
        <w:rPr>
          <w:rFonts w:ascii="Arial" w:hAnsi="Arial" w:cs="Arial"/>
          <w:sz w:val="16"/>
          <w:szCs w:val="16"/>
        </w:rPr>
        <w:t xml:space="preserve">premium payment has </w:t>
      </w:r>
      <w:r w:rsidR="00982E81">
        <w:rPr>
          <w:rFonts w:ascii="Arial" w:hAnsi="Arial" w:cs="Arial"/>
          <w:sz w:val="16"/>
          <w:szCs w:val="16"/>
        </w:rPr>
        <w:t>reduced or ceased, other than</w:t>
      </w:r>
      <w:r w:rsidRPr="004838BD">
        <w:rPr>
          <w:rFonts w:ascii="Arial" w:hAnsi="Arial" w:cs="Arial"/>
          <w:sz w:val="16"/>
          <w:szCs w:val="16"/>
        </w:rPr>
        <w:t xml:space="preserve"> maturity, on another policy of the company on the same life, the corresponding first year commissions paid on the previous policy shall be deducted from the first year commission payable on such policy. </w:t>
      </w:r>
    </w:p>
    <w:p w:rsidR="00982814" w:rsidRPr="004838BD" w:rsidRDefault="00982814" w:rsidP="00982814">
      <w:pPr>
        <w:pStyle w:val="ListParagraph"/>
        <w:spacing w:after="0" w:line="240" w:lineRule="auto"/>
        <w:jc w:val="both"/>
        <w:rPr>
          <w:rFonts w:ascii="Arial" w:hAnsi="Arial" w:cs="Arial"/>
          <w:sz w:val="16"/>
          <w:szCs w:val="16"/>
        </w:rPr>
      </w:pPr>
    </w:p>
    <w:p w:rsidR="00982814" w:rsidRPr="004838BD" w:rsidRDefault="00982814" w:rsidP="00982814">
      <w:pPr>
        <w:pStyle w:val="ListParagraph"/>
        <w:numPr>
          <w:ilvl w:val="0"/>
          <w:numId w:val="3"/>
        </w:numPr>
        <w:spacing w:after="0" w:line="240" w:lineRule="auto"/>
        <w:jc w:val="both"/>
        <w:rPr>
          <w:rFonts w:ascii="Arial" w:hAnsi="Arial" w:cs="Arial"/>
          <w:sz w:val="16"/>
          <w:szCs w:val="16"/>
        </w:rPr>
      </w:pPr>
      <w:r w:rsidRPr="004838BD">
        <w:rPr>
          <w:rFonts w:ascii="Arial" w:hAnsi="Arial" w:cs="Arial"/>
          <w:sz w:val="16"/>
          <w:szCs w:val="16"/>
        </w:rPr>
        <w:t>Income tax will be deducted by the Company at the time of payment of commission, based on commission amount as per the provisions of the Income Tax Ordinance, 2001.</w:t>
      </w:r>
    </w:p>
    <w:p w:rsidR="00982814" w:rsidRPr="004838BD" w:rsidRDefault="00982814" w:rsidP="00982814">
      <w:pPr>
        <w:pStyle w:val="ListParagraph"/>
        <w:spacing w:after="0" w:line="240" w:lineRule="auto"/>
        <w:jc w:val="both"/>
        <w:rPr>
          <w:rFonts w:ascii="Arial" w:hAnsi="Arial" w:cs="Arial"/>
          <w:sz w:val="16"/>
          <w:szCs w:val="16"/>
        </w:rPr>
      </w:pPr>
    </w:p>
    <w:p w:rsidR="00982814" w:rsidRPr="00942BE9" w:rsidRDefault="00982814" w:rsidP="00982814">
      <w:pPr>
        <w:pStyle w:val="ListParagraph"/>
        <w:numPr>
          <w:ilvl w:val="0"/>
          <w:numId w:val="3"/>
        </w:numPr>
        <w:spacing w:after="0" w:line="240" w:lineRule="auto"/>
        <w:jc w:val="both"/>
        <w:rPr>
          <w:rFonts w:ascii="Arial" w:hAnsi="Arial" w:cs="Arial"/>
          <w:sz w:val="16"/>
          <w:szCs w:val="16"/>
        </w:rPr>
      </w:pPr>
      <w:r w:rsidRPr="004838BD">
        <w:rPr>
          <w:rFonts w:ascii="Arial" w:hAnsi="Arial" w:cs="Arial"/>
          <w:sz w:val="16"/>
          <w:szCs w:val="16"/>
        </w:rPr>
        <w:t xml:space="preserve">Services of the </w:t>
      </w:r>
      <w:r>
        <w:rPr>
          <w:rFonts w:ascii="Arial" w:hAnsi="Arial" w:cs="Arial"/>
          <w:sz w:val="16"/>
          <w:szCs w:val="16"/>
        </w:rPr>
        <w:t>Sales Consultant</w:t>
      </w:r>
      <w:r w:rsidRPr="004838BD">
        <w:rPr>
          <w:rFonts w:ascii="Arial" w:hAnsi="Arial" w:cs="Arial"/>
          <w:sz w:val="16"/>
          <w:szCs w:val="16"/>
        </w:rPr>
        <w:t xml:space="preserve"> are transferable to any of our Business Offices in Pakistan</w:t>
      </w:r>
      <w:r>
        <w:rPr>
          <w:rFonts w:ascii="Arial" w:hAnsi="Arial" w:cs="Arial"/>
          <w:sz w:val="16"/>
          <w:szCs w:val="16"/>
        </w:rPr>
        <w:t xml:space="preserve"> with mutual consent</w:t>
      </w:r>
      <w:r w:rsidRPr="004838BD">
        <w:rPr>
          <w:rFonts w:ascii="Arial" w:hAnsi="Arial" w:cs="Arial"/>
          <w:sz w:val="16"/>
          <w:szCs w:val="16"/>
        </w:rPr>
        <w:t>.</w:t>
      </w:r>
    </w:p>
    <w:p w:rsidR="00982814" w:rsidRDefault="00982814" w:rsidP="00982814">
      <w:pPr>
        <w:spacing w:after="0" w:line="240" w:lineRule="auto"/>
        <w:jc w:val="both"/>
        <w:rPr>
          <w:rFonts w:ascii="Arial" w:hAnsi="Arial" w:cs="Arial"/>
          <w:sz w:val="16"/>
          <w:szCs w:val="16"/>
        </w:rPr>
      </w:pPr>
    </w:p>
    <w:p w:rsidR="00982814" w:rsidRPr="004838BD" w:rsidRDefault="00982814" w:rsidP="00982814">
      <w:pPr>
        <w:spacing w:after="0" w:line="240" w:lineRule="auto"/>
        <w:jc w:val="both"/>
        <w:rPr>
          <w:rFonts w:ascii="Arial" w:hAnsi="Arial" w:cs="Arial"/>
          <w:sz w:val="16"/>
          <w:szCs w:val="16"/>
        </w:rPr>
      </w:pPr>
    </w:p>
    <w:p w:rsidR="00982814" w:rsidRPr="004838BD" w:rsidRDefault="00982814" w:rsidP="00982814">
      <w:pPr>
        <w:pStyle w:val="ListParagraph"/>
        <w:numPr>
          <w:ilvl w:val="0"/>
          <w:numId w:val="1"/>
        </w:numPr>
        <w:spacing w:after="0" w:line="240" w:lineRule="auto"/>
        <w:jc w:val="both"/>
        <w:rPr>
          <w:rFonts w:ascii="Arial" w:hAnsi="Arial" w:cs="Arial"/>
          <w:sz w:val="16"/>
          <w:szCs w:val="16"/>
        </w:rPr>
      </w:pPr>
      <w:r w:rsidRPr="004838BD">
        <w:rPr>
          <w:rFonts w:ascii="Arial" w:hAnsi="Arial" w:cs="Arial"/>
          <w:sz w:val="16"/>
          <w:szCs w:val="16"/>
        </w:rPr>
        <w:t>Termination of Contract</w:t>
      </w:r>
    </w:p>
    <w:p w:rsidR="00982814" w:rsidRPr="004838BD" w:rsidRDefault="00982814" w:rsidP="00982814">
      <w:pPr>
        <w:spacing w:after="0" w:line="240" w:lineRule="auto"/>
        <w:ind w:left="360"/>
        <w:jc w:val="both"/>
        <w:rPr>
          <w:rFonts w:ascii="Arial" w:hAnsi="Arial" w:cs="Arial"/>
          <w:sz w:val="16"/>
          <w:szCs w:val="16"/>
        </w:rPr>
      </w:pPr>
      <w:r w:rsidRPr="004838BD">
        <w:rPr>
          <w:rFonts w:ascii="Arial" w:hAnsi="Arial" w:cs="Arial"/>
          <w:sz w:val="16"/>
          <w:szCs w:val="16"/>
        </w:rPr>
        <w:t>The Contract shall be terminated if:</w:t>
      </w:r>
    </w:p>
    <w:p w:rsidR="00982814" w:rsidRPr="004838BD" w:rsidRDefault="00982814" w:rsidP="00982814">
      <w:pPr>
        <w:spacing w:after="0" w:line="240" w:lineRule="auto"/>
        <w:ind w:left="360"/>
        <w:jc w:val="both"/>
        <w:rPr>
          <w:rFonts w:ascii="Arial" w:hAnsi="Arial" w:cs="Arial"/>
          <w:sz w:val="16"/>
          <w:szCs w:val="16"/>
        </w:rPr>
      </w:pPr>
    </w:p>
    <w:p w:rsidR="00982814" w:rsidRPr="004838BD" w:rsidRDefault="00982814" w:rsidP="00982814">
      <w:pPr>
        <w:pStyle w:val="ListParagraph"/>
        <w:numPr>
          <w:ilvl w:val="0"/>
          <w:numId w:val="4"/>
        </w:numPr>
        <w:spacing w:after="0" w:line="240" w:lineRule="auto"/>
        <w:jc w:val="both"/>
        <w:rPr>
          <w:rFonts w:ascii="Arial" w:hAnsi="Arial" w:cs="Arial"/>
          <w:sz w:val="16"/>
          <w:szCs w:val="16"/>
        </w:rPr>
      </w:pPr>
      <w:r w:rsidRPr="004838BD">
        <w:rPr>
          <w:rFonts w:ascii="Arial" w:hAnsi="Arial" w:cs="Arial"/>
          <w:sz w:val="16"/>
          <w:szCs w:val="16"/>
        </w:rPr>
        <w:t xml:space="preserve">The </w:t>
      </w:r>
      <w:r>
        <w:rPr>
          <w:rFonts w:ascii="Arial" w:hAnsi="Arial" w:cs="Arial"/>
          <w:sz w:val="16"/>
          <w:szCs w:val="16"/>
        </w:rPr>
        <w:t>Sales Consultant</w:t>
      </w:r>
      <w:r w:rsidRPr="004838BD">
        <w:rPr>
          <w:rFonts w:ascii="Arial" w:hAnsi="Arial" w:cs="Arial"/>
          <w:sz w:val="16"/>
          <w:szCs w:val="16"/>
        </w:rPr>
        <w:t xml:space="preserve"> fails to submit the declaration as required under section 98 (2) of the Insurance Ordinance 2000.</w:t>
      </w:r>
    </w:p>
    <w:p w:rsidR="00982814" w:rsidRPr="004838BD" w:rsidRDefault="00982814" w:rsidP="00982814">
      <w:pPr>
        <w:pStyle w:val="ListParagraph"/>
        <w:spacing w:after="0" w:line="240" w:lineRule="auto"/>
        <w:ind w:left="1080"/>
        <w:jc w:val="both"/>
        <w:rPr>
          <w:rFonts w:ascii="Arial" w:hAnsi="Arial" w:cs="Arial"/>
          <w:sz w:val="16"/>
          <w:szCs w:val="16"/>
        </w:rPr>
      </w:pPr>
    </w:p>
    <w:p w:rsidR="00982814" w:rsidRPr="004838BD" w:rsidRDefault="00982814" w:rsidP="00982814">
      <w:pPr>
        <w:pStyle w:val="ListParagraph"/>
        <w:numPr>
          <w:ilvl w:val="0"/>
          <w:numId w:val="4"/>
        </w:numPr>
        <w:spacing w:after="0" w:line="240" w:lineRule="auto"/>
        <w:jc w:val="both"/>
        <w:rPr>
          <w:rFonts w:ascii="Arial" w:hAnsi="Arial" w:cs="Arial"/>
          <w:sz w:val="16"/>
          <w:szCs w:val="16"/>
        </w:rPr>
      </w:pPr>
      <w:r w:rsidRPr="004838BD">
        <w:rPr>
          <w:rFonts w:ascii="Arial" w:hAnsi="Arial" w:cs="Arial"/>
          <w:sz w:val="16"/>
          <w:szCs w:val="16"/>
        </w:rPr>
        <w:t xml:space="preserve">The </w:t>
      </w:r>
      <w:r>
        <w:rPr>
          <w:rFonts w:ascii="Arial" w:hAnsi="Arial" w:cs="Arial"/>
          <w:sz w:val="16"/>
          <w:szCs w:val="16"/>
        </w:rPr>
        <w:t>Sales Consultant</w:t>
      </w:r>
      <w:r w:rsidRPr="004838BD">
        <w:rPr>
          <w:rFonts w:ascii="Arial" w:hAnsi="Arial" w:cs="Arial"/>
          <w:sz w:val="16"/>
          <w:szCs w:val="16"/>
        </w:rPr>
        <w:t xml:space="preserve"> fail</w:t>
      </w:r>
      <w:r>
        <w:rPr>
          <w:rFonts w:ascii="Arial" w:hAnsi="Arial" w:cs="Arial"/>
          <w:sz w:val="16"/>
          <w:szCs w:val="16"/>
        </w:rPr>
        <w:t>ing</w:t>
      </w:r>
      <w:r w:rsidRPr="004838BD">
        <w:rPr>
          <w:rFonts w:ascii="Arial" w:hAnsi="Arial" w:cs="Arial"/>
          <w:sz w:val="16"/>
          <w:szCs w:val="16"/>
        </w:rPr>
        <w:t xml:space="preserve"> to notify the Company of any change in the information provided under section 98 (</w:t>
      </w:r>
      <w:r>
        <w:rPr>
          <w:rFonts w:ascii="Arial" w:hAnsi="Arial" w:cs="Arial"/>
          <w:sz w:val="16"/>
          <w:szCs w:val="16"/>
        </w:rPr>
        <w:t>3</w:t>
      </w:r>
      <w:r w:rsidRPr="004838BD">
        <w:rPr>
          <w:rFonts w:ascii="Arial" w:hAnsi="Arial" w:cs="Arial"/>
          <w:sz w:val="16"/>
          <w:szCs w:val="16"/>
        </w:rPr>
        <w:t xml:space="preserve">) within </w:t>
      </w:r>
      <w:r>
        <w:rPr>
          <w:rFonts w:ascii="Arial" w:hAnsi="Arial" w:cs="Arial"/>
          <w:sz w:val="16"/>
          <w:szCs w:val="16"/>
        </w:rPr>
        <w:t>three</w:t>
      </w:r>
      <w:r w:rsidRPr="004838BD">
        <w:rPr>
          <w:rFonts w:ascii="Arial" w:hAnsi="Arial" w:cs="Arial"/>
          <w:sz w:val="16"/>
          <w:szCs w:val="16"/>
        </w:rPr>
        <w:t xml:space="preserve"> (</w:t>
      </w:r>
      <w:r>
        <w:rPr>
          <w:rFonts w:ascii="Arial" w:hAnsi="Arial" w:cs="Arial"/>
          <w:sz w:val="16"/>
          <w:szCs w:val="16"/>
        </w:rPr>
        <w:t>3</w:t>
      </w:r>
      <w:r w:rsidRPr="004838BD">
        <w:rPr>
          <w:rFonts w:ascii="Arial" w:hAnsi="Arial" w:cs="Arial"/>
          <w:sz w:val="16"/>
          <w:szCs w:val="16"/>
        </w:rPr>
        <w:t>) month</w:t>
      </w:r>
      <w:r>
        <w:rPr>
          <w:rFonts w:ascii="Arial" w:hAnsi="Arial" w:cs="Arial"/>
          <w:sz w:val="16"/>
          <w:szCs w:val="16"/>
        </w:rPr>
        <w:t>s</w:t>
      </w:r>
      <w:r w:rsidRPr="004838BD">
        <w:rPr>
          <w:rFonts w:ascii="Arial" w:hAnsi="Arial" w:cs="Arial"/>
          <w:sz w:val="16"/>
          <w:szCs w:val="16"/>
        </w:rPr>
        <w:t xml:space="preserve"> of that change taken place.</w:t>
      </w:r>
    </w:p>
    <w:p w:rsidR="00982814" w:rsidRPr="004838BD" w:rsidRDefault="00982814" w:rsidP="00982814">
      <w:pPr>
        <w:pStyle w:val="ListParagraph"/>
        <w:spacing w:after="0" w:line="240" w:lineRule="auto"/>
        <w:jc w:val="both"/>
        <w:rPr>
          <w:rFonts w:ascii="Arial" w:hAnsi="Arial" w:cs="Arial"/>
          <w:sz w:val="16"/>
          <w:szCs w:val="16"/>
        </w:rPr>
      </w:pPr>
    </w:p>
    <w:p w:rsidR="00982814" w:rsidRPr="004838BD" w:rsidRDefault="00982814" w:rsidP="00982814">
      <w:pPr>
        <w:pStyle w:val="ListParagraph"/>
        <w:numPr>
          <w:ilvl w:val="0"/>
          <w:numId w:val="4"/>
        </w:numPr>
        <w:spacing w:after="0" w:line="240" w:lineRule="auto"/>
        <w:jc w:val="both"/>
        <w:rPr>
          <w:rFonts w:ascii="Arial" w:hAnsi="Arial" w:cs="Arial"/>
          <w:sz w:val="16"/>
          <w:szCs w:val="16"/>
        </w:rPr>
      </w:pPr>
      <w:r w:rsidRPr="004838BD">
        <w:rPr>
          <w:rFonts w:ascii="Arial" w:hAnsi="Arial" w:cs="Arial"/>
          <w:sz w:val="16"/>
          <w:szCs w:val="16"/>
        </w:rPr>
        <w:t>Either party declared insolvent or bankrupt.</w:t>
      </w:r>
    </w:p>
    <w:p w:rsidR="00982814" w:rsidRPr="004838BD" w:rsidRDefault="00982814" w:rsidP="00982814">
      <w:pPr>
        <w:pStyle w:val="ListParagraph"/>
        <w:spacing w:after="0" w:line="240" w:lineRule="auto"/>
        <w:jc w:val="both"/>
        <w:rPr>
          <w:rFonts w:ascii="Arial" w:hAnsi="Arial" w:cs="Arial"/>
          <w:sz w:val="16"/>
          <w:szCs w:val="16"/>
        </w:rPr>
      </w:pPr>
    </w:p>
    <w:p w:rsidR="00982814" w:rsidRPr="004838BD" w:rsidRDefault="00982814" w:rsidP="00982814">
      <w:pPr>
        <w:pStyle w:val="ListParagraph"/>
        <w:numPr>
          <w:ilvl w:val="0"/>
          <w:numId w:val="4"/>
        </w:numPr>
        <w:spacing w:after="0" w:line="240" w:lineRule="auto"/>
        <w:jc w:val="both"/>
        <w:rPr>
          <w:rFonts w:ascii="Arial" w:hAnsi="Arial" w:cs="Arial"/>
          <w:sz w:val="16"/>
          <w:szCs w:val="16"/>
        </w:rPr>
      </w:pPr>
      <w:r w:rsidRPr="004838BD">
        <w:rPr>
          <w:rFonts w:ascii="Arial" w:hAnsi="Arial" w:cs="Arial"/>
          <w:sz w:val="16"/>
          <w:szCs w:val="16"/>
        </w:rPr>
        <w:t xml:space="preserve">The </w:t>
      </w:r>
      <w:r>
        <w:rPr>
          <w:rFonts w:ascii="Arial" w:hAnsi="Arial" w:cs="Arial"/>
          <w:sz w:val="16"/>
          <w:szCs w:val="16"/>
        </w:rPr>
        <w:t>Sales Consultant</w:t>
      </w:r>
      <w:r w:rsidRPr="004838BD">
        <w:rPr>
          <w:rFonts w:ascii="Arial" w:hAnsi="Arial" w:cs="Arial"/>
          <w:sz w:val="16"/>
          <w:szCs w:val="16"/>
        </w:rPr>
        <w:t xml:space="preserve"> breaching any of the conditions stated in this contract.</w:t>
      </w:r>
    </w:p>
    <w:p w:rsidR="00982814" w:rsidRPr="004838BD" w:rsidRDefault="00982814" w:rsidP="00982814">
      <w:pPr>
        <w:pStyle w:val="ListParagraph"/>
        <w:spacing w:after="0" w:line="240" w:lineRule="auto"/>
        <w:jc w:val="both"/>
        <w:rPr>
          <w:rFonts w:ascii="Arial" w:hAnsi="Arial" w:cs="Arial"/>
          <w:sz w:val="16"/>
          <w:szCs w:val="16"/>
        </w:rPr>
      </w:pPr>
    </w:p>
    <w:p w:rsidR="00982814" w:rsidRPr="004838BD" w:rsidRDefault="00982814" w:rsidP="00982814">
      <w:pPr>
        <w:pStyle w:val="ListParagraph"/>
        <w:numPr>
          <w:ilvl w:val="0"/>
          <w:numId w:val="4"/>
        </w:numPr>
        <w:spacing w:after="0" w:line="240" w:lineRule="auto"/>
        <w:jc w:val="both"/>
        <w:rPr>
          <w:rFonts w:ascii="Arial" w:hAnsi="Arial" w:cs="Arial"/>
          <w:sz w:val="16"/>
          <w:szCs w:val="16"/>
        </w:rPr>
      </w:pPr>
      <w:r w:rsidRPr="004838BD">
        <w:rPr>
          <w:rFonts w:ascii="Arial" w:hAnsi="Arial" w:cs="Arial"/>
          <w:sz w:val="16"/>
          <w:szCs w:val="16"/>
        </w:rPr>
        <w:t xml:space="preserve">The </w:t>
      </w:r>
      <w:r>
        <w:rPr>
          <w:rFonts w:ascii="Arial" w:hAnsi="Arial" w:cs="Arial"/>
          <w:sz w:val="16"/>
          <w:szCs w:val="16"/>
        </w:rPr>
        <w:t>Sales Consultant misappropriates funds and/</w:t>
      </w:r>
      <w:r w:rsidRPr="004838BD">
        <w:rPr>
          <w:rFonts w:ascii="Arial" w:hAnsi="Arial" w:cs="Arial"/>
          <w:sz w:val="16"/>
          <w:szCs w:val="16"/>
        </w:rPr>
        <w:t>or found guilty of misconduct or breach of trust.</w:t>
      </w:r>
    </w:p>
    <w:p w:rsidR="00982814" w:rsidRPr="004838BD" w:rsidRDefault="00982814" w:rsidP="00982814">
      <w:pPr>
        <w:pStyle w:val="ListParagraph"/>
        <w:spacing w:after="0" w:line="240" w:lineRule="auto"/>
        <w:jc w:val="both"/>
        <w:rPr>
          <w:rFonts w:ascii="Arial" w:hAnsi="Arial" w:cs="Arial"/>
          <w:sz w:val="16"/>
          <w:szCs w:val="16"/>
        </w:rPr>
      </w:pPr>
    </w:p>
    <w:p w:rsidR="00982814" w:rsidRDefault="00982814" w:rsidP="00982814">
      <w:pPr>
        <w:pStyle w:val="ListParagraph"/>
        <w:numPr>
          <w:ilvl w:val="0"/>
          <w:numId w:val="4"/>
        </w:numPr>
        <w:spacing w:after="0" w:line="240" w:lineRule="auto"/>
        <w:jc w:val="both"/>
        <w:rPr>
          <w:rFonts w:ascii="Arial" w:hAnsi="Arial" w:cs="Arial"/>
          <w:sz w:val="16"/>
          <w:szCs w:val="16"/>
        </w:rPr>
      </w:pPr>
      <w:r w:rsidRPr="004838BD">
        <w:rPr>
          <w:rFonts w:ascii="Arial" w:hAnsi="Arial" w:cs="Arial"/>
          <w:sz w:val="16"/>
          <w:szCs w:val="16"/>
        </w:rPr>
        <w:t xml:space="preserve">The </w:t>
      </w:r>
      <w:r>
        <w:rPr>
          <w:rFonts w:ascii="Arial" w:hAnsi="Arial" w:cs="Arial"/>
          <w:sz w:val="16"/>
          <w:szCs w:val="16"/>
        </w:rPr>
        <w:t>Sales Consultant</w:t>
      </w:r>
      <w:r w:rsidRPr="004838BD">
        <w:rPr>
          <w:rFonts w:ascii="Arial" w:hAnsi="Arial" w:cs="Arial"/>
          <w:sz w:val="16"/>
          <w:szCs w:val="16"/>
        </w:rPr>
        <w:t xml:space="preserve"> dies or becomes permanently / totally disable.</w:t>
      </w:r>
    </w:p>
    <w:p w:rsidR="00982814" w:rsidRPr="0049709D" w:rsidRDefault="00982814" w:rsidP="00982814">
      <w:pPr>
        <w:pStyle w:val="ListParagraph"/>
        <w:rPr>
          <w:rFonts w:ascii="Arial" w:hAnsi="Arial" w:cs="Arial"/>
          <w:sz w:val="16"/>
          <w:szCs w:val="16"/>
        </w:rPr>
      </w:pPr>
    </w:p>
    <w:p w:rsidR="00982814" w:rsidRPr="004838BD" w:rsidRDefault="00982814" w:rsidP="00982814">
      <w:pPr>
        <w:pStyle w:val="ListParagraph"/>
        <w:spacing w:after="0" w:line="240" w:lineRule="auto"/>
        <w:jc w:val="both"/>
        <w:rPr>
          <w:rFonts w:ascii="Arial" w:hAnsi="Arial" w:cs="Arial"/>
          <w:sz w:val="16"/>
          <w:szCs w:val="16"/>
        </w:rPr>
      </w:pPr>
    </w:p>
    <w:p w:rsidR="00982814" w:rsidRPr="004838BD" w:rsidRDefault="00982814" w:rsidP="00982814">
      <w:pPr>
        <w:pStyle w:val="ListParagraph"/>
        <w:numPr>
          <w:ilvl w:val="0"/>
          <w:numId w:val="1"/>
        </w:numPr>
        <w:spacing w:after="0" w:line="240" w:lineRule="auto"/>
        <w:jc w:val="both"/>
        <w:rPr>
          <w:rFonts w:ascii="Arial" w:hAnsi="Arial" w:cs="Arial"/>
          <w:sz w:val="16"/>
          <w:szCs w:val="16"/>
        </w:rPr>
      </w:pPr>
      <w:r w:rsidRPr="004838BD">
        <w:rPr>
          <w:rFonts w:ascii="Arial" w:hAnsi="Arial" w:cs="Arial"/>
          <w:sz w:val="16"/>
          <w:szCs w:val="16"/>
        </w:rPr>
        <w:t>Confidentiality</w:t>
      </w:r>
    </w:p>
    <w:p w:rsidR="00982814" w:rsidRPr="004838BD" w:rsidRDefault="00982814" w:rsidP="00982814">
      <w:pPr>
        <w:pStyle w:val="ListParagraph"/>
        <w:spacing w:after="0" w:line="240" w:lineRule="auto"/>
        <w:ind w:left="360"/>
        <w:jc w:val="both"/>
        <w:rPr>
          <w:rFonts w:ascii="Arial" w:hAnsi="Arial" w:cs="Arial"/>
          <w:sz w:val="16"/>
          <w:szCs w:val="16"/>
        </w:rPr>
      </w:pPr>
      <w:r w:rsidRPr="004838BD">
        <w:rPr>
          <w:rFonts w:ascii="Arial" w:hAnsi="Arial" w:cs="Arial"/>
          <w:sz w:val="16"/>
          <w:szCs w:val="16"/>
        </w:rPr>
        <w:t xml:space="preserve"> </w:t>
      </w:r>
    </w:p>
    <w:p w:rsidR="00982814" w:rsidRPr="004838BD" w:rsidRDefault="00982814" w:rsidP="00982814">
      <w:pPr>
        <w:spacing w:after="0" w:line="240" w:lineRule="auto"/>
        <w:ind w:left="360"/>
        <w:jc w:val="both"/>
        <w:rPr>
          <w:rFonts w:ascii="Arial" w:hAnsi="Arial" w:cs="Arial"/>
          <w:sz w:val="16"/>
          <w:szCs w:val="16"/>
        </w:rPr>
      </w:pPr>
      <w:r>
        <w:rPr>
          <w:rFonts w:ascii="Arial" w:hAnsi="Arial" w:cs="Arial"/>
          <w:sz w:val="16"/>
          <w:szCs w:val="16"/>
        </w:rPr>
        <w:t>All data and the information acquired during the course of his agreement is and will be of a confidential nature and either parties employees and personnel shall not use or attempt to use or permit any party to use such data or information or disclose or</w:t>
      </w:r>
      <w:r w:rsidRPr="004838BD">
        <w:rPr>
          <w:rFonts w:ascii="Arial" w:hAnsi="Arial" w:cs="Arial"/>
          <w:sz w:val="16"/>
          <w:szCs w:val="16"/>
        </w:rPr>
        <w:t xml:space="preserve"> divulge any confidential or proprietary information of a specialized nature and value relating to such matters as </w:t>
      </w:r>
      <w:r>
        <w:rPr>
          <w:rFonts w:ascii="Arial" w:hAnsi="Arial" w:cs="Arial"/>
          <w:sz w:val="16"/>
          <w:szCs w:val="16"/>
        </w:rPr>
        <w:t xml:space="preserve">company’s </w:t>
      </w:r>
      <w:r w:rsidRPr="004838BD">
        <w:rPr>
          <w:rFonts w:ascii="Arial" w:hAnsi="Arial" w:cs="Arial"/>
          <w:sz w:val="16"/>
          <w:szCs w:val="16"/>
        </w:rPr>
        <w:t xml:space="preserve">systems, devices, plans, procedures, reports and communications. The </w:t>
      </w:r>
      <w:r>
        <w:rPr>
          <w:rFonts w:ascii="Arial" w:hAnsi="Arial" w:cs="Arial"/>
          <w:sz w:val="16"/>
          <w:szCs w:val="16"/>
        </w:rPr>
        <w:t>Sales Consultant</w:t>
      </w:r>
      <w:r w:rsidRPr="004838BD">
        <w:rPr>
          <w:rFonts w:ascii="Arial" w:hAnsi="Arial" w:cs="Arial"/>
          <w:sz w:val="16"/>
          <w:szCs w:val="16"/>
        </w:rPr>
        <w:t xml:space="preserve"> is expected to strictly adhere to the Company's Confidentiality policy and Statement of Ethics and Business Practices.</w:t>
      </w:r>
    </w:p>
    <w:p w:rsidR="00982814" w:rsidRDefault="00982814" w:rsidP="00982814">
      <w:pPr>
        <w:spacing w:after="0" w:line="240" w:lineRule="auto"/>
        <w:ind w:left="360"/>
        <w:jc w:val="both"/>
        <w:rPr>
          <w:rFonts w:ascii="Arial" w:hAnsi="Arial" w:cs="Arial"/>
          <w:sz w:val="16"/>
          <w:szCs w:val="16"/>
        </w:rPr>
      </w:pPr>
      <w:r>
        <w:rPr>
          <w:rFonts w:ascii="Arial" w:hAnsi="Arial" w:cs="Arial"/>
          <w:sz w:val="16"/>
          <w:szCs w:val="16"/>
        </w:rPr>
        <w:t xml:space="preserve"> </w:t>
      </w:r>
    </w:p>
    <w:p w:rsidR="00982814" w:rsidRDefault="00982814" w:rsidP="00982814">
      <w:pPr>
        <w:spacing w:after="0" w:line="240" w:lineRule="auto"/>
        <w:jc w:val="both"/>
        <w:rPr>
          <w:rFonts w:ascii="Arial" w:hAnsi="Arial" w:cs="Arial"/>
          <w:sz w:val="16"/>
          <w:szCs w:val="16"/>
        </w:rPr>
      </w:pPr>
    </w:p>
    <w:p w:rsidR="00982814" w:rsidRDefault="00982814" w:rsidP="00982814">
      <w:pPr>
        <w:spacing w:after="0" w:line="240" w:lineRule="auto"/>
        <w:jc w:val="both"/>
        <w:rPr>
          <w:rFonts w:ascii="Arial" w:hAnsi="Arial" w:cs="Arial"/>
          <w:sz w:val="16"/>
          <w:szCs w:val="16"/>
        </w:rPr>
      </w:pPr>
      <w:r w:rsidRPr="004838BD">
        <w:rPr>
          <w:rFonts w:ascii="Arial" w:hAnsi="Arial" w:cs="Arial"/>
          <w:sz w:val="16"/>
          <w:szCs w:val="16"/>
        </w:rPr>
        <w:t>IN WITNESS WHEREOF, the parties have set and subscribed their representative hands on</w:t>
      </w:r>
      <w:r>
        <w:rPr>
          <w:rFonts w:ascii="Arial" w:hAnsi="Arial" w:cs="Arial"/>
          <w:sz w:val="16"/>
          <w:szCs w:val="16"/>
        </w:rPr>
        <w:t xml:space="preserve"> the date, as mentioned above. </w:t>
      </w:r>
    </w:p>
    <w:p w:rsidR="00982814" w:rsidRDefault="00982814" w:rsidP="00982814">
      <w:pPr>
        <w:spacing w:after="0" w:line="240" w:lineRule="auto"/>
        <w:jc w:val="both"/>
        <w:rPr>
          <w:rFonts w:ascii="Arial" w:hAnsi="Arial" w:cs="Arial"/>
          <w:sz w:val="16"/>
          <w:szCs w:val="16"/>
        </w:rPr>
      </w:pPr>
    </w:p>
    <w:p w:rsidR="00982814" w:rsidRPr="004838BD" w:rsidRDefault="00982814" w:rsidP="00982814">
      <w:pPr>
        <w:spacing w:after="0" w:line="240" w:lineRule="auto"/>
        <w:jc w:val="both"/>
        <w:rPr>
          <w:rFonts w:ascii="Arial" w:hAnsi="Arial" w:cs="Arial"/>
          <w:sz w:val="16"/>
          <w:szCs w:val="16"/>
        </w:rPr>
      </w:pPr>
    </w:p>
    <w:p w:rsidR="00982814" w:rsidRPr="004838BD" w:rsidRDefault="00982814" w:rsidP="00982814">
      <w:pPr>
        <w:spacing w:after="0"/>
        <w:jc w:val="both"/>
        <w:rPr>
          <w:rFonts w:ascii="Arial" w:hAnsi="Arial" w:cs="Arial"/>
          <w:sz w:val="16"/>
          <w:szCs w:val="16"/>
        </w:rPr>
      </w:pPr>
    </w:p>
    <w:p w:rsidR="00982814" w:rsidRPr="004838BD" w:rsidRDefault="00982814" w:rsidP="00982814">
      <w:pPr>
        <w:spacing w:after="0"/>
        <w:jc w:val="both"/>
        <w:rPr>
          <w:rFonts w:ascii="Arial" w:hAnsi="Arial" w:cs="Arial"/>
          <w:sz w:val="16"/>
          <w:szCs w:val="16"/>
        </w:rPr>
      </w:pPr>
      <w:r w:rsidRPr="004838BD">
        <w:rPr>
          <w:rFonts w:ascii="Arial" w:hAnsi="Arial" w:cs="Arial"/>
          <w:sz w:val="16"/>
          <w:szCs w:val="16"/>
        </w:rPr>
        <w:t xml:space="preserve"> </w:t>
      </w:r>
    </w:p>
    <w:p w:rsidR="00982814" w:rsidRPr="004838BD" w:rsidRDefault="00FB394D" w:rsidP="00982814">
      <w:pPr>
        <w:spacing w:after="0" w:line="240" w:lineRule="auto"/>
        <w:jc w:val="both"/>
        <w:rPr>
          <w:rFonts w:ascii="Arial" w:hAnsi="Arial" w:cs="Arial"/>
          <w:sz w:val="16"/>
          <w:szCs w:val="16"/>
        </w:rPr>
      </w:pPr>
      <w:r>
        <w:rPr>
          <w:rFonts w:ascii="Arial" w:hAnsi="Arial" w:cs="Arial"/>
          <w:noProof/>
          <w:sz w:val="16"/>
          <w:szCs w:val="16"/>
        </w:rPr>
        <mc:AlternateContent>
          <mc:Choice Requires="wps">
            <w:drawing>
              <wp:anchor distT="4294967293" distB="4294967293" distL="114300" distR="114300" simplePos="0" relativeHeight="251660288" behindDoc="0" locked="0" layoutInCell="1" allowOverlap="1">
                <wp:simplePos x="0" y="0"/>
                <wp:positionH relativeFrom="column">
                  <wp:posOffset>4109085</wp:posOffset>
                </wp:positionH>
                <wp:positionV relativeFrom="paragraph">
                  <wp:posOffset>10794</wp:posOffset>
                </wp:positionV>
                <wp:extent cx="2247900" cy="0"/>
                <wp:effectExtent l="0" t="0" r="19050" b="19050"/>
                <wp:wrapNone/>
                <wp:docPr id="36"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323.55pt;margin-top:.85pt;width:177pt;height:0;z-index:25166028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"/>
            </w:pict>
          </mc:Fallback>
        </mc:AlternateContent>
      </w:r>
      <w:r>
        <w:rPr>
          <w:rFonts w:ascii="Arial" w:hAnsi="Arial" w:cs="Arial"/>
          <w:noProof/>
          <w:sz w:val="16"/>
          <w:szCs w:val="16"/>
        </w:rPr>
        <mc:AlternateContent>
          <mc:Choice Requires="wps">
            <w:drawing>
              <wp:anchor distT="4294967293" distB="4294967293" distL="114300" distR="114300" simplePos="0" relativeHeight="251659264" behindDoc="0" locked="0" layoutInCell="1" allowOverlap="1">
                <wp:simplePos x="0" y="0"/>
                <wp:positionH relativeFrom="column">
                  <wp:posOffset>3810</wp:posOffset>
                </wp:positionH>
                <wp:positionV relativeFrom="paragraph">
                  <wp:posOffset>10794</wp:posOffset>
                </wp:positionV>
                <wp:extent cx="2228850" cy="0"/>
                <wp:effectExtent l="0" t="0" r="19050" b="19050"/>
                <wp:wrapNone/>
                <wp:docPr id="35"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3pt;margin-top:.85pt;width:175.5pt;height:0;z-index:25165926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VCh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"/>
            </w:pict>
          </mc:Fallback>
        </mc:AlternateContent>
      </w:r>
      <w:r w:rsidR="00982814" w:rsidRPr="00982814">
        <w:rPr>
          <w:rFonts w:ascii="Arial" w:hAnsi="Arial" w:cs="Arial"/>
          <w:b/>
          <w:sz w:val="16"/>
          <w:szCs w:val="16"/>
        </w:rPr>
        <w:t>M</w:t>
      </w:r>
      <w:r w:rsidR="00982814">
        <w:rPr>
          <w:rFonts w:ascii="Arial" w:hAnsi="Arial" w:cs="Arial"/>
          <w:b/>
          <w:sz w:val="16"/>
          <w:szCs w:val="16"/>
        </w:rPr>
        <w:t>uhammad</w:t>
      </w:r>
      <w:r w:rsidR="00982814">
        <w:rPr>
          <w:rFonts w:ascii="Arial" w:hAnsi="Arial" w:cs="Arial"/>
          <w:sz w:val="16"/>
          <w:szCs w:val="16"/>
        </w:rPr>
        <w:t xml:space="preserve"> </w:t>
      </w:r>
      <w:r w:rsidR="00982814" w:rsidRPr="00982814">
        <w:rPr>
          <w:rFonts w:ascii="Arial" w:hAnsi="Arial" w:cs="Arial"/>
          <w:b/>
          <w:sz w:val="16"/>
          <w:szCs w:val="16"/>
        </w:rPr>
        <w:t>Taufeeq Hanif</w:t>
      </w:r>
      <w:r w:rsidR="00982814" w:rsidRPr="004838BD">
        <w:rPr>
          <w:rFonts w:ascii="Arial" w:hAnsi="Arial" w:cs="Arial"/>
          <w:sz w:val="16"/>
          <w:szCs w:val="16"/>
        </w:rPr>
        <w:t xml:space="preserve"> </w:t>
      </w:r>
      <w:r w:rsidR="00982814" w:rsidRPr="004838BD">
        <w:rPr>
          <w:rFonts w:ascii="Arial" w:hAnsi="Arial" w:cs="Arial"/>
          <w:sz w:val="16"/>
          <w:szCs w:val="16"/>
        </w:rPr>
        <w:tab/>
      </w:r>
      <w:r w:rsidR="00982814" w:rsidRPr="004838BD">
        <w:rPr>
          <w:rFonts w:ascii="Arial" w:hAnsi="Arial" w:cs="Arial"/>
          <w:sz w:val="16"/>
          <w:szCs w:val="16"/>
        </w:rPr>
        <w:tab/>
      </w:r>
      <w:r w:rsidR="00982814" w:rsidRPr="004838BD">
        <w:rPr>
          <w:rFonts w:ascii="Arial" w:hAnsi="Arial" w:cs="Arial"/>
          <w:sz w:val="16"/>
          <w:szCs w:val="16"/>
        </w:rPr>
        <w:tab/>
      </w:r>
      <w:r w:rsidR="00982814" w:rsidRPr="004838BD">
        <w:rPr>
          <w:rFonts w:ascii="Arial" w:hAnsi="Arial" w:cs="Arial"/>
          <w:sz w:val="16"/>
          <w:szCs w:val="16"/>
        </w:rPr>
        <w:tab/>
      </w:r>
      <w:r w:rsidR="00982814" w:rsidRPr="004838BD">
        <w:rPr>
          <w:rFonts w:ascii="Arial" w:hAnsi="Arial" w:cs="Arial"/>
          <w:sz w:val="16"/>
          <w:szCs w:val="16"/>
        </w:rPr>
        <w:tab/>
      </w:r>
      <w:r w:rsidR="00982814">
        <w:rPr>
          <w:rFonts w:ascii="Arial" w:hAnsi="Arial" w:cs="Arial"/>
          <w:sz w:val="16"/>
          <w:szCs w:val="16"/>
        </w:rPr>
        <w:t xml:space="preserve">                               </w:t>
      </w:r>
      <w:r w:rsidR="00516122">
        <w:rPr>
          <w:rFonts w:ascii="Arial" w:hAnsi="Arial" w:cs="Arial"/>
          <w:b/>
          <w:sz w:val="16"/>
          <w:szCs w:val="16"/>
        </w:rPr>
        <w:t>Muhammad Karim Khan</w:t>
      </w:r>
      <w:r w:rsidR="00982814" w:rsidRPr="004838BD">
        <w:rPr>
          <w:rFonts w:ascii="Arial" w:hAnsi="Arial" w:cs="Arial"/>
          <w:sz w:val="16"/>
          <w:szCs w:val="16"/>
        </w:rPr>
        <w:tab/>
      </w:r>
    </w:p>
    <w:p w:rsidR="00982814" w:rsidRPr="00982814" w:rsidRDefault="00982814" w:rsidP="00982814">
      <w:pPr>
        <w:spacing w:after="0" w:line="240" w:lineRule="auto"/>
        <w:jc w:val="both"/>
        <w:rPr>
          <w:rFonts w:ascii="Arial" w:hAnsi="Arial" w:cs="Arial"/>
          <w:sz w:val="16"/>
          <w:szCs w:val="16"/>
        </w:rPr>
      </w:pPr>
      <w:r w:rsidRPr="004838BD">
        <w:rPr>
          <w:rFonts w:ascii="Arial" w:hAnsi="Arial" w:cs="Arial"/>
          <w:b/>
          <w:sz w:val="16"/>
          <w:szCs w:val="16"/>
        </w:rPr>
        <w:t>Head of Distribution</w:t>
      </w:r>
      <w:r w:rsidR="00516122">
        <w:rPr>
          <w:rFonts w:ascii="Arial" w:hAnsi="Arial" w:cs="Arial"/>
          <w:b/>
          <w:sz w:val="16"/>
          <w:szCs w:val="16"/>
        </w:rPr>
        <w:t xml:space="preserve"> Operations &amp; Services</w:t>
      </w:r>
      <w:r w:rsidR="006C3658">
        <w:rPr>
          <w:rFonts w:ascii="Arial" w:hAnsi="Arial" w:cs="Arial"/>
          <w:sz w:val="16"/>
          <w:szCs w:val="16"/>
        </w:rPr>
        <w:t xml:space="preserve">                  </w:t>
      </w:r>
      <w:r w:rsidRPr="004838BD">
        <w:rPr>
          <w:rFonts w:ascii="Arial" w:hAnsi="Arial" w:cs="Arial"/>
          <w:sz w:val="16"/>
          <w:szCs w:val="16"/>
        </w:rPr>
        <w:tab/>
      </w:r>
      <w:r w:rsidRPr="004838BD">
        <w:rPr>
          <w:rFonts w:ascii="Arial" w:hAnsi="Arial" w:cs="Arial"/>
          <w:sz w:val="16"/>
          <w:szCs w:val="16"/>
        </w:rPr>
        <w:tab/>
      </w:r>
      <w:r w:rsidRPr="004838BD">
        <w:rPr>
          <w:rFonts w:ascii="Arial" w:hAnsi="Arial" w:cs="Arial"/>
          <w:sz w:val="16"/>
          <w:szCs w:val="16"/>
        </w:rPr>
        <w:tab/>
      </w:r>
      <w:r w:rsidRPr="004838BD">
        <w:rPr>
          <w:rFonts w:ascii="Arial" w:hAnsi="Arial" w:cs="Arial"/>
          <w:sz w:val="16"/>
          <w:szCs w:val="16"/>
        </w:rPr>
        <w:tab/>
      </w:r>
      <w:r w:rsidRPr="004838BD">
        <w:rPr>
          <w:rFonts w:ascii="Arial" w:hAnsi="Arial" w:cs="Arial"/>
          <w:b/>
          <w:sz w:val="16"/>
          <w:szCs w:val="16"/>
        </w:rPr>
        <w:t xml:space="preserve">Head of </w:t>
      </w:r>
      <w:r w:rsidR="00516122">
        <w:rPr>
          <w:rFonts w:ascii="Arial" w:hAnsi="Arial" w:cs="Arial"/>
          <w:b/>
          <w:sz w:val="16"/>
          <w:szCs w:val="16"/>
        </w:rPr>
        <w:t>Retail Distribution</w:t>
      </w:r>
      <w:r w:rsidRPr="004838BD">
        <w:rPr>
          <w:rFonts w:ascii="Arial" w:hAnsi="Arial" w:cs="Arial"/>
          <w:b/>
          <w:sz w:val="16"/>
          <w:szCs w:val="16"/>
        </w:rPr>
        <w:t xml:space="preserve"> </w:t>
      </w:r>
    </w:p>
    <w:p w:rsidR="00982814" w:rsidRDefault="00982814" w:rsidP="00982814">
      <w:pPr>
        <w:spacing w:after="0"/>
        <w:jc w:val="both"/>
        <w:rPr>
          <w:rFonts w:ascii="Arial" w:hAnsi="Arial" w:cs="Arial"/>
          <w:b/>
          <w:sz w:val="16"/>
          <w:szCs w:val="16"/>
        </w:rPr>
      </w:pPr>
    </w:p>
    <w:p w:rsidR="00982814" w:rsidRPr="00982814" w:rsidRDefault="00982814" w:rsidP="00982814">
      <w:pPr>
        <w:spacing w:after="0"/>
        <w:jc w:val="both"/>
        <w:rPr>
          <w:rFonts w:ascii="Arial" w:hAnsi="Arial" w:cs="Arial"/>
          <w:b/>
          <w:sz w:val="16"/>
          <w:szCs w:val="16"/>
        </w:rPr>
      </w:pPr>
    </w:p>
    <w:p w:rsidR="00982814" w:rsidRPr="004838BD" w:rsidRDefault="00982814" w:rsidP="00982814">
      <w:pPr>
        <w:spacing w:after="0"/>
        <w:jc w:val="both"/>
        <w:rPr>
          <w:rFonts w:ascii="Arial" w:hAnsi="Arial" w:cs="Arial"/>
          <w:sz w:val="16"/>
          <w:szCs w:val="16"/>
        </w:rPr>
      </w:pPr>
      <w:r w:rsidRPr="004838BD">
        <w:rPr>
          <w:rFonts w:ascii="Arial" w:hAnsi="Arial" w:cs="Arial"/>
          <w:sz w:val="16"/>
          <w:szCs w:val="16"/>
        </w:rPr>
        <w:t>Date: ___________________________</w:t>
      </w:r>
      <w:r w:rsidRPr="004838BD">
        <w:rPr>
          <w:rFonts w:ascii="Arial" w:hAnsi="Arial" w:cs="Arial"/>
          <w:sz w:val="16"/>
          <w:szCs w:val="16"/>
        </w:rPr>
        <w:tab/>
      </w:r>
      <w:r w:rsidRPr="004838BD">
        <w:rPr>
          <w:rFonts w:ascii="Arial" w:hAnsi="Arial" w:cs="Arial"/>
          <w:sz w:val="16"/>
          <w:szCs w:val="16"/>
        </w:rPr>
        <w:tab/>
      </w:r>
      <w:r w:rsidRPr="004838BD">
        <w:rPr>
          <w:rFonts w:ascii="Arial" w:hAnsi="Arial" w:cs="Arial"/>
          <w:sz w:val="16"/>
          <w:szCs w:val="16"/>
        </w:rPr>
        <w:tab/>
      </w:r>
      <w:r w:rsidRPr="004838BD">
        <w:rPr>
          <w:rFonts w:ascii="Arial" w:hAnsi="Arial" w:cs="Arial"/>
          <w:sz w:val="16"/>
          <w:szCs w:val="16"/>
        </w:rPr>
        <w:tab/>
      </w:r>
      <w:r w:rsidRPr="004838BD">
        <w:rPr>
          <w:rFonts w:ascii="Arial" w:hAnsi="Arial" w:cs="Arial"/>
          <w:sz w:val="16"/>
          <w:szCs w:val="16"/>
        </w:rPr>
        <w:tab/>
      </w:r>
      <w:r>
        <w:rPr>
          <w:rFonts w:ascii="Arial" w:hAnsi="Arial" w:cs="Arial"/>
          <w:sz w:val="16"/>
          <w:szCs w:val="16"/>
        </w:rPr>
        <w:t xml:space="preserve">              </w:t>
      </w:r>
      <w:r w:rsidRPr="004838BD">
        <w:rPr>
          <w:rFonts w:ascii="Arial" w:hAnsi="Arial" w:cs="Arial"/>
          <w:sz w:val="16"/>
          <w:szCs w:val="16"/>
        </w:rPr>
        <w:t>Date: ___________________________</w:t>
      </w:r>
    </w:p>
    <w:p w:rsidR="00982814" w:rsidRPr="004838BD" w:rsidRDefault="00982814" w:rsidP="00982814">
      <w:pPr>
        <w:spacing w:after="0" w:line="240" w:lineRule="auto"/>
        <w:jc w:val="both"/>
        <w:rPr>
          <w:rFonts w:ascii="Arial" w:hAnsi="Arial" w:cs="Arial"/>
          <w:sz w:val="16"/>
          <w:szCs w:val="16"/>
        </w:rPr>
      </w:pPr>
    </w:p>
    <w:p w:rsidR="00982814" w:rsidRPr="004838BD" w:rsidRDefault="00982814" w:rsidP="00982814">
      <w:pPr>
        <w:spacing w:after="0" w:line="240" w:lineRule="auto"/>
        <w:jc w:val="both"/>
        <w:rPr>
          <w:rFonts w:ascii="Arial" w:hAnsi="Arial" w:cs="Arial"/>
          <w:sz w:val="16"/>
          <w:szCs w:val="16"/>
        </w:rPr>
      </w:pPr>
    </w:p>
    <w:p w:rsidR="00982814" w:rsidRDefault="00982814" w:rsidP="00982814">
      <w:pPr>
        <w:spacing w:after="0" w:line="240" w:lineRule="auto"/>
        <w:jc w:val="both"/>
        <w:rPr>
          <w:rFonts w:ascii="Arial" w:hAnsi="Arial" w:cs="Arial"/>
          <w:sz w:val="16"/>
          <w:szCs w:val="16"/>
        </w:rPr>
      </w:pPr>
    </w:p>
    <w:p w:rsidR="00982814" w:rsidRDefault="00982814" w:rsidP="00982814">
      <w:pPr>
        <w:spacing w:after="0" w:line="240" w:lineRule="auto"/>
        <w:jc w:val="both"/>
        <w:rPr>
          <w:rFonts w:ascii="Arial" w:hAnsi="Arial" w:cs="Arial"/>
          <w:sz w:val="16"/>
          <w:szCs w:val="16"/>
        </w:rPr>
      </w:pPr>
    </w:p>
    <w:p w:rsidR="00982814" w:rsidRDefault="00982814" w:rsidP="00982814">
      <w:pPr>
        <w:spacing w:after="0" w:line="240" w:lineRule="auto"/>
        <w:jc w:val="both"/>
        <w:rPr>
          <w:rFonts w:ascii="Arial" w:hAnsi="Arial" w:cs="Arial"/>
          <w:sz w:val="16"/>
          <w:szCs w:val="16"/>
        </w:rPr>
      </w:pPr>
    </w:p>
    <w:p w:rsidR="00982814" w:rsidRDefault="00982814" w:rsidP="00982814">
      <w:pPr>
        <w:spacing w:after="0" w:line="240" w:lineRule="auto"/>
        <w:jc w:val="both"/>
        <w:rPr>
          <w:rFonts w:ascii="Arial" w:hAnsi="Arial" w:cs="Arial"/>
          <w:sz w:val="16"/>
          <w:szCs w:val="16"/>
        </w:rPr>
      </w:pPr>
    </w:p>
    <w:p w:rsidR="00982814" w:rsidRDefault="00982814" w:rsidP="00982814">
      <w:pPr>
        <w:spacing w:after="0" w:line="240" w:lineRule="auto"/>
        <w:jc w:val="both"/>
        <w:rPr>
          <w:rFonts w:ascii="Arial" w:hAnsi="Arial" w:cs="Arial"/>
          <w:sz w:val="16"/>
          <w:szCs w:val="16"/>
        </w:rPr>
      </w:pPr>
    </w:p>
    <w:p w:rsidR="00982814" w:rsidRPr="004838BD" w:rsidRDefault="00982814" w:rsidP="00982814">
      <w:pPr>
        <w:spacing w:after="0" w:line="240" w:lineRule="auto"/>
        <w:jc w:val="both"/>
        <w:rPr>
          <w:rFonts w:ascii="Arial" w:hAnsi="Arial" w:cs="Arial"/>
          <w:sz w:val="16"/>
          <w:szCs w:val="16"/>
        </w:rPr>
      </w:pPr>
      <w:r w:rsidRPr="004838BD">
        <w:rPr>
          <w:rFonts w:ascii="Arial" w:hAnsi="Arial" w:cs="Arial"/>
          <w:sz w:val="16"/>
          <w:szCs w:val="16"/>
        </w:rPr>
        <w:t>_________________________________</w:t>
      </w:r>
    </w:p>
    <w:p w:rsidR="00982814" w:rsidRPr="006C3658" w:rsidRDefault="00982814" w:rsidP="00982814">
      <w:pPr>
        <w:spacing w:after="0" w:line="240" w:lineRule="auto"/>
        <w:jc w:val="both"/>
        <w:rPr>
          <w:rFonts w:ascii="Arial" w:hAnsi="Arial" w:cs="Arial"/>
          <w:b/>
          <w:sz w:val="16"/>
          <w:szCs w:val="16"/>
        </w:rPr>
      </w:pPr>
      <w:r w:rsidRPr="006C3658">
        <w:rPr>
          <w:rFonts w:ascii="Arial" w:hAnsi="Arial" w:cs="Arial"/>
          <w:b/>
          <w:sz w:val="16"/>
          <w:szCs w:val="16"/>
        </w:rPr>
        <w:t xml:space="preserve">Sales Agents Name &amp; Signature: </w:t>
      </w:r>
    </w:p>
    <w:p w:rsidR="00982814" w:rsidRPr="004661FD" w:rsidRDefault="00982814" w:rsidP="00F2136A">
      <w:pPr>
        <w:tabs>
          <w:tab w:val="left" w:pos="6428"/>
        </w:tabs>
        <w:spacing w:after="0" w:line="240" w:lineRule="auto"/>
        <w:jc w:val="both"/>
        <w:rPr>
          <w:rFonts w:ascii="Arial" w:hAnsi="Arial" w:cs="Arial"/>
          <w:b/>
          <w:sz w:val="16"/>
          <w:szCs w:val="16"/>
        </w:rPr>
      </w:pPr>
      <w:r w:rsidRPr="006C3658">
        <w:rPr>
          <w:rFonts w:ascii="Arial" w:hAnsi="Arial" w:cs="Arial"/>
          <w:b/>
          <w:sz w:val="16"/>
          <w:szCs w:val="16"/>
        </w:rPr>
        <w:t>CNIC:</w:t>
      </w:r>
      <w:r w:rsidRPr="004661FD">
        <w:rPr>
          <w:rFonts w:ascii="Arial" w:hAnsi="Arial" w:cs="Arial"/>
          <w:b/>
          <w:sz w:val="16"/>
          <w:szCs w:val="16"/>
        </w:rPr>
        <w:t xml:space="preserve"> </w:t>
      </w:r>
    </w:p>
    <w:p w:rsidR="00982814" w:rsidRDefault="00982814" w:rsidP="00A83BAC">
      <w:pPr>
        <w:spacing w:after="0"/>
        <w:jc w:val="both"/>
        <w:rPr>
          <w:rFonts w:ascii="Arial" w:hAnsi="Arial" w:cs="Arial"/>
          <w:sz w:val="16"/>
          <w:szCs w:val="16"/>
        </w:rPr>
      </w:pPr>
    </w:p>
    <w:p w:rsidR="00A83BAC" w:rsidRDefault="00A83BAC" w:rsidP="00A83BAC">
      <w:pPr>
        <w:spacing w:after="0"/>
        <w:jc w:val="both"/>
        <w:rPr>
          <w:rFonts w:ascii="Arial" w:hAnsi="Arial" w:cs="Arial"/>
          <w:sz w:val="16"/>
          <w:szCs w:val="16"/>
        </w:rPr>
      </w:pPr>
    </w:p>
    <w:p w:rsidR="00982814" w:rsidRPr="00A83BAC" w:rsidRDefault="00982814" w:rsidP="00982814">
      <w:pPr>
        <w:spacing w:after="0"/>
        <w:jc w:val="both"/>
        <w:rPr>
          <w:rFonts w:ascii="Arial" w:hAnsi="Arial" w:cs="Arial"/>
          <w:sz w:val="16"/>
          <w:szCs w:val="16"/>
        </w:rPr>
      </w:pPr>
      <w:r w:rsidRPr="004838BD">
        <w:rPr>
          <w:rFonts w:ascii="Arial" w:hAnsi="Arial" w:cs="Arial"/>
          <w:sz w:val="16"/>
          <w:szCs w:val="16"/>
        </w:rPr>
        <w:t>Date:</w:t>
      </w:r>
      <w:r>
        <w:rPr>
          <w:rFonts w:ascii="Arial" w:hAnsi="Arial" w:cs="Arial"/>
          <w:sz w:val="16"/>
          <w:szCs w:val="16"/>
        </w:rPr>
        <w:t xml:space="preserve"> </w:t>
      </w:r>
      <w:r w:rsidRPr="004838BD">
        <w:rPr>
          <w:rFonts w:ascii="Arial" w:hAnsi="Arial" w:cs="Arial"/>
          <w:sz w:val="16"/>
          <w:szCs w:val="16"/>
        </w:rPr>
        <w:t>____________________________</w:t>
      </w:r>
      <w:r>
        <w:rPr>
          <w:rFonts w:ascii="Arial" w:hAnsi="Arial" w:cs="Arial"/>
          <w:sz w:val="16"/>
          <w:szCs w:val="16"/>
        </w:rPr>
        <w:t>_</w:t>
      </w:r>
    </w:p>
    <w:p w:rsidR="0037542F" w:rsidRPr="00A83BAC" w:rsidRDefault="00DD1405" w:rsidP="00A83BAC">
      <w:pPr>
        <w:spacing w:after="0"/>
        <w:jc w:val="both"/>
        <w:rPr>
          <w:rFonts w:ascii="Arial" w:hAnsi="Arial" w:cs="Arial"/>
          <w:b/>
          <w:i/>
          <w:sz w:val="16"/>
          <w:szCs w:val="16"/>
        </w:rPr>
      </w:pPr>
    </w:p>
    <w:sectPr w:rsidR="0037542F" w:rsidRPr="00A83BAC" w:rsidSect="00BC74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1405" w:rsidRDefault="00DD1405" w:rsidP="00982814">
      <w:pPr>
        <w:spacing w:after="0" w:line="240" w:lineRule="auto"/>
      </w:pPr>
      <w:r>
        <w:separator/>
      </w:r>
    </w:p>
  </w:endnote>
  <w:endnote w:type="continuationSeparator" w:id="0">
    <w:p w:rsidR="00DD1405" w:rsidRDefault="00DD1405" w:rsidP="009828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1405" w:rsidRDefault="00DD1405" w:rsidP="00982814">
      <w:pPr>
        <w:spacing w:after="0" w:line="240" w:lineRule="auto"/>
      </w:pPr>
      <w:r>
        <w:separator/>
      </w:r>
    </w:p>
  </w:footnote>
  <w:footnote w:type="continuationSeparator" w:id="0">
    <w:p w:rsidR="00DD1405" w:rsidRDefault="00DD1405" w:rsidP="009828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E454E0"/>
    <w:multiLevelType w:val="hybridMultilevel"/>
    <w:tmpl w:val="A358086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3F3C2A6E"/>
    <w:multiLevelType w:val="hybridMultilevel"/>
    <w:tmpl w:val="1018A55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671D0023"/>
    <w:multiLevelType w:val="hybridMultilevel"/>
    <w:tmpl w:val="15D2867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7EFE26C2"/>
    <w:multiLevelType w:val="hybridMultilevel"/>
    <w:tmpl w:val="16181B7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496C"/>
    <w:rsid w:val="0001723B"/>
    <w:rsid w:val="000A4608"/>
    <w:rsid w:val="000C0835"/>
    <w:rsid w:val="00180681"/>
    <w:rsid w:val="002567A7"/>
    <w:rsid w:val="002A1DD4"/>
    <w:rsid w:val="002B0A82"/>
    <w:rsid w:val="00300809"/>
    <w:rsid w:val="00446B5E"/>
    <w:rsid w:val="004808E1"/>
    <w:rsid w:val="00516122"/>
    <w:rsid w:val="005406C4"/>
    <w:rsid w:val="006C3658"/>
    <w:rsid w:val="007223FB"/>
    <w:rsid w:val="00916EB9"/>
    <w:rsid w:val="00982814"/>
    <w:rsid w:val="00982E81"/>
    <w:rsid w:val="00983090"/>
    <w:rsid w:val="00A83BAC"/>
    <w:rsid w:val="00AB1347"/>
    <w:rsid w:val="00BC7455"/>
    <w:rsid w:val="00C92E70"/>
    <w:rsid w:val="00D433B1"/>
    <w:rsid w:val="00DB48A8"/>
    <w:rsid w:val="00DD1405"/>
    <w:rsid w:val="00EB6787"/>
    <w:rsid w:val="00EE2179"/>
    <w:rsid w:val="00EF496C"/>
    <w:rsid w:val="00F2136A"/>
    <w:rsid w:val="00FB39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81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814"/>
    <w:pPr>
      <w:ind w:left="720"/>
      <w:contextualSpacing/>
    </w:pPr>
  </w:style>
  <w:style w:type="paragraph" w:styleId="Header">
    <w:name w:val="header"/>
    <w:basedOn w:val="Normal"/>
    <w:link w:val="HeaderChar"/>
    <w:uiPriority w:val="99"/>
    <w:unhideWhenUsed/>
    <w:rsid w:val="009828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814"/>
    <w:rPr>
      <w:rFonts w:ascii="Calibri" w:eastAsia="Calibri" w:hAnsi="Calibri" w:cs="Times New Roman"/>
    </w:rPr>
  </w:style>
  <w:style w:type="paragraph" w:styleId="Footer">
    <w:name w:val="footer"/>
    <w:basedOn w:val="Normal"/>
    <w:link w:val="FooterChar"/>
    <w:uiPriority w:val="99"/>
    <w:unhideWhenUsed/>
    <w:rsid w:val="009828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814"/>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81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2814"/>
    <w:pPr>
      <w:ind w:left="720"/>
      <w:contextualSpacing/>
    </w:pPr>
  </w:style>
  <w:style w:type="paragraph" w:styleId="Header">
    <w:name w:val="header"/>
    <w:basedOn w:val="Normal"/>
    <w:link w:val="HeaderChar"/>
    <w:uiPriority w:val="99"/>
    <w:unhideWhenUsed/>
    <w:rsid w:val="0098281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2814"/>
    <w:rPr>
      <w:rFonts w:ascii="Calibri" w:eastAsia="Calibri" w:hAnsi="Calibri" w:cs="Times New Roman"/>
    </w:rPr>
  </w:style>
  <w:style w:type="paragraph" w:styleId="Footer">
    <w:name w:val="footer"/>
    <w:basedOn w:val="Normal"/>
    <w:link w:val="FooterChar"/>
    <w:uiPriority w:val="99"/>
    <w:unhideWhenUsed/>
    <w:rsid w:val="0098281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2814"/>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B0D2B4-CE4E-451A-AA4B-AC87B7E1C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921</Words>
  <Characters>5251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AsiaCare Health &amp; Life Insurance Co. Ltd.</Company>
  <LinksUpToDate>false</LinksUpToDate>
  <CharactersWithSpaces>6160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Taufeeq Han</dc:creator>
  <cp:lastModifiedBy>Muhammad Taufeeq Han</cp:lastModifiedBy>
  <cp:revision>3</cp:revision>
  <cp:lastPrinted>2017-01-31T07:08:00Z</cp:lastPrinted>
  <dcterms:created xsi:type="dcterms:W3CDTF">2017-03-21T08:27:00Z</dcterms:created>
  <dcterms:modified xsi:type="dcterms:W3CDTF">2017-03-21T08:27:00Z</dcterms:modified>
</cp:coreProperties>
</file>